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144"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70"/>
        <w:gridCol w:w="795"/>
        <w:gridCol w:w="1215"/>
        <w:gridCol w:w="720"/>
        <w:gridCol w:w="3555"/>
        <w:gridCol w:w="2835"/>
        <w:gridCol w:w="282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bookmarkStart w:id="0" w:name="_GoBack"/>
            <w:bookmarkEnd w:id="0"/>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9970-G-00100-140581</w:t>
            </w:r>
          </w:p>
        </w:tc>
        <w:tc>
          <w:tcPr>
            <w:tcW w:w="870" w:type="dxa"/>
            <w:vAlign w:val="center"/>
          </w:tcPr>
          <w:p>
            <w:pPr>
              <w:widowControl/>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退役士兵自主就业一次性经济补助金给付</w:t>
            </w:r>
          </w:p>
        </w:tc>
        <w:tc>
          <w:tcPr>
            <w:tcW w:w="79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widowControl/>
              <w:spacing w:line="0" w:lineRule="atLeas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规】《退役士兵安置条例》（中华人民共和国国务院、中华人民共和国中央军事委员会令第608号）第十九条：对自主就业的退役士兵，由部队发给一次性退役金，一次性退役金由中央财政专项安排;地方人民政府可以根据当地实际情况给予经济补助，经济补助标准及发放办法由省、自治区、直辖市人民政府规定。</w:t>
            </w:r>
          </w:p>
        </w:tc>
        <w:tc>
          <w:tcPr>
            <w:tcW w:w="2835" w:type="dxa"/>
            <w:vAlign w:val="center"/>
          </w:tcPr>
          <w:p>
            <w:pPr>
              <w:widowControl/>
              <w:spacing w:line="0" w:lineRule="atLeast"/>
              <w:jc w:val="left"/>
              <w:textAlignment w:val="center"/>
              <w:rPr>
                <w:rFonts w:ascii="仿宋" w:hAnsi="仿宋" w:eastAsia="仿宋" w:cs="仿宋"/>
                <w:b/>
                <w:bCs/>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1、受理责任：接收部队邮寄回的退役士兵档案。    2、审查责任：查阅本人档案，确定服役年限，核算自主就业一次性补助金。    3、决定责任：符合办理条件的，做出审批决定，按分担比例报财政列入财政预算。不符合条件的，告知理由。               4、给付责任：将符合办理一次性退役金的名单及补助金额，按时送交财务股。由财务股发至个人账户。                     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1、受理：《退役士兵安置条例》第九条：安置地县级以上人民政府退役士兵安置工作主管部门负责接收退役士兵。                 2、审查：《退役士兵安置条例》（中华人民共和国国务院、中华人民共和国中央军事委员会令第608号）第十三条：自主就业的退役士兵应当自被批准退出现役之日起30日内，持退出现役证件、介绍信到安置地县级人民政府退役士兵安置工作主管部门报到。              </w:t>
            </w:r>
          </w:p>
          <w:p>
            <w:pPr>
              <w:widowControl/>
              <w:spacing w:line="0" w:lineRule="atLeast"/>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中华人民共和国国务院、中华人民共和国中央军事委员会令第608号）第十九条：对自主就业的退役士兵，由部队发给一次性退役金，一次性退役金由中央财政专项安排;地方人民政府可以根据当地实际情况给予经济补助，经济补助标准及发放办法由省、自治区、直辖市人民政府规定。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widowControl/>
              <w:spacing w:line="0" w:lineRule="atLeast"/>
              <w:jc w:val="left"/>
              <w:textAlignment w:val="center"/>
              <w:rPr>
                <w:rFonts w:ascii="仿宋" w:hAnsi="仿宋" w:eastAsia="仿宋" w:cs="仿宋"/>
                <w:b/>
                <w:bCs/>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5、监管：同上       </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9970-G-00200-140581</w:t>
            </w:r>
          </w:p>
        </w:tc>
        <w:tc>
          <w:tcPr>
            <w:tcW w:w="870" w:type="dxa"/>
            <w:vAlign w:val="center"/>
          </w:tcPr>
          <w:p>
            <w:pPr>
              <w:widowControl/>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退役士兵待安排工作期间生活费的给付</w:t>
            </w:r>
          </w:p>
        </w:tc>
        <w:tc>
          <w:tcPr>
            <w:tcW w:w="79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widowControl/>
              <w:spacing w:line="200" w:lineRule="exact"/>
              <w:jc w:val="left"/>
              <w:textAlignment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中华人民共和国兵役法》第十章第六十条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第六十一条士官退出现役，服现役不满十二年的，依照本法第六十条规定的办法安置。士官退出现役，服现役满十二年的，由安置地的县级以上地方人民政府安排工作；待安排工作期间由当地人民政府按照国家有关规定发给生活补助费。</w:t>
            </w:r>
            <w:r>
              <w:rPr>
                <w:rFonts w:hint="eastAsia" w:ascii="仿宋" w:hAnsi="仿宋" w:eastAsia="仿宋" w:cs="仿宋"/>
                <w:color w:val="000000" w:themeColor="text1"/>
                <w:kern w:val="0"/>
                <w:sz w:val="18"/>
                <w:szCs w:val="18"/>
                <w14:textFill>
                  <w14:solidFill>
                    <w14:schemeClr w14:val="tx1"/>
                  </w14:solidFill>
                </w14:textFill>
              </w:rPr>
              <w:br w:type="textWrapping"/>
            </w:r>
            <w:r>
              <w:rPr>
                <w:rFonts w:hint="eastAsia" w:ascii="仿宋" w:hAnsi="仿宋" w:eastAsia="仿宋" w:cs="仿宋"/>
                <w:color w:val="000000" w:themeColor="text1"/>
                <w:kern w:val="0"/>
                <w:sz w:val="18"/>
                <w:szCs w:val="18"/>
                <w14:textFill>
                  <w14:solidFill>
                    <w14:schemeClr w14:val="tx1"/>
                  </w14:solidFill>
                </w14:textFill>
              </w:rPr>
              <w:t>【法规】</w:t>
            </w:r>
            <w:r>
              <w:rPr>
                <w:rFonts w:hint="eastAsia" w:ascii="仿宋" w:hAnsi="仿宋" w:eastAsia="仿宋" w:cs="仿宋"/>
                <w:color w:val="000000" w:themeColor="text1"/>
                <w:kern w:val="0"/>
                <w:sz w:val="18"/>
                <w:szCs w:val="18"/>
                <w:lang w:eastAsia="zh-CN"/>
                <w14:textFill>
                  <w14:solidFill>
                    <w14:schemeClr w14:val="tx1"/>
                  </w14:solidFill>
                </w14:textFill>
              </w:rPr>
              <w:t>（退役军人事务部、中共中央组织部、中央精神文明建设指导委员会办公室、国家发展和改革委员会、公安部、财政部、人力资源和社会保障部、国务院国有资产监督管理委员会、国家医疗保障局、中央军委政治工作部）退役军人部发〔</w:t>
            </w:r>
            <w:r>
              <w:rPr>
                <w:rFonts w:hint="eastAsia" w:ascii="仿宋" w:hAnsi="仿宋" w:eastAsia="仿宋" w:cs="仿宋"/>
                <w:color w:val="000000" w:themeColor="text1"/>
                <w:kern w:val="0"/>
                <w:sz w:val="18"/>
                <w:szCs w:val="18"/>
                <w:lang w:val="en-US" w:eastAsia="zh-CN"/>
                <w14:textFill>
                  <w14:solidFill>
                    <w14:schemeClr w14:val="tx1"/>
                  </w14:solidFill>
                </w14:textFill>
              </w:rPr>
              <w:t>2018</w:t>
            </w:r>
            <w:r>
              <w:rPr>
                <w:rFonts w:hint="eastAsia" w:ascii="仿宋" w:hAnsi="仿宋" w:eastAsia="仿宋" w:cs="仿宋"/>
                <w:color w:val="000000" w:themeColor="text1"/>
                <w:kern w:val="0"/>
                <w:sz w:val="18"/>
                <w:szCs w:val="18"/>
                <w:lang w:eastAsia="zh-CN"/>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27号文件《关于进一步加强由政府安排工作退役士兵就业安置工作的意见》第三条第三项发放相关补助：退役士兵待安排工作期间，安置地人民政府应当按照上年度最低工资标准逐月发放生活补助。</w:t>
            </w:r>
          </w:p>
        </w:tc>
        <w:tc>
          <w:tcPr>
            <w:tcW w:w="2835" w:type="dxa"/>
            <w:vAlign w:val="center"/>
          </w:tcPr>
          <w:p>
            <w:pPr>
              <w:widowControl/>
              <w:numPr>
                <w:ilvl w:val="0"/>
                <w:numId w:val="1"/>
              </w:numPr>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2、审查责任：对申请人提交的材料内容进行真实性审查。依法需要对申请材料的实质内容进行核实调查。                           3、决定责任：符合办理条件的，做出审批决定，及时予以办理。不符合条件的，告知理由。             4、给付责任：审批通过的人员名单、生活费发放时间及标准申请送交财务股。由财务股发至个人账户。</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w:t>
            </w:r>
            <w:r>
              <w:rPr>
                <w:rFonts w:hint="eastAsia" w:ascii="仿宋" w:hAnsi="仿宋" w:eastAsia="仿宋" w:cs="仿宋"/>
                <w:color w:val="000000" w:themeColor="text1"/>
                <w:kern w:val="0"/>
                <w:sz w:val="18"/>
                <w:szCs w:val="18"/>
                <w:lang w:eastAsia="zh-CN"/>
                <w14:textFill>
                  <w14:solidFill>
                    <w14:schemeClr w14:val="tx1"/>
                  </w14:solidFill>
                </w14:textFill>
              </w:rPr>
              <w:t>（退役军人事务部、中共中央组织部、中央精神文明建设指导委员会办公室、国家发展和改革委员会、公安部、财政部、人力资源和社会保障部、国务院国有资产监督管理委员会、国家医疗保障局、中央军委政治工作部）退役军人部发〔</w:t>
            </w:r>
            <w:r>
              <w:rPr>
                <w:rFonts w:hint="eastAsia" w:ascii="仿宋" w:hAnsi="仿宋" w:eastAsia="仿宋" w:cs="仿宋"/>
                <w:color w:val="000000" w:themeColor="text1"/>
                <w:kern w:val="0"/>
                <w:sz w:val="18"/>
                <w:szCs w:val="18"/>
                <w:lang w:val="en-US" w:eastAsia="zh-CN"/>
                <w14:textFill>
                  <w14:solidFill>
                    <w14:schemeClr w14:val="tx1"/>
                  </w14:solidFill>
                </w14:textFill>
              </w:rPr>
              <w:t>2018</w:t>
            </w:r>
            <w:r>
              <w:rPr>
                <w:rFonts w:hint="eastAsia" w:ascii="仿宋" w:hAnsi="仿宋" w:eastAsia="仿宋" w:cs="仿宋"/>
                <w:color w:val="000000" w:themeColor="text1"/>
                <w:kern w:val="0"/>
                <w:sz w:val="18"/>
                <w:szCs w:val="18"/>
                <w:lang w:eastAsia="zh-CN"/>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27号文件《关于进一步加强由政府安排工作退役士兵就业安置工作的意见》第三条第三项发放相关补助：退役士兵待安排工作期间，安置地人民政府应当按照上年度最低工资标准逐月发放生活补助。</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9970-G-00300-140581</w:t>
            </w:r>
          </w:p>
        </w:tc>
        <w:tc>
          <w:tcPr>
            <w:tcW w:w="870" w:type="dxa"/>
            <w:vAlign w:val="center"/>
          </w:tcPr>
          <w:p>
            <w:pPr>
              <w:widowControl/>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部分农村籍退役士兵老年生活补助的发放</w:t>
            </w:r>
          </w:p>
        </w:tc>
        <w:tc>
          <w:tcPr>
            <w:tcW w:w="79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widowControl/>
              <w:spacing w:line="0" w:lineRule="atLeast"/>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【规章】《山西省军人抚恤优待实施办法》(2015年山西省人民政府令第240号)  第三十七条符合下列条件的农村籍退伍士兵，经设区的市人民政府民政部门批准，由其户籍所在地县级人民政府民政部门给予农村籍退役士兵老年生活补助：（一）1954年11月1日至2011年11月1日期间入伍;（二）60周岁（含）以上；（三）未享受国家定期抚恤补助。</w:t>
            </w:r>
          </w:p>
        </w:tc>
        <w:tc>
          <w:tcPr>
            <w:tcW w:w="2835"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3、审核上报责任：符合办理条件的，及时予以上报审批。不符合条件的告知理由。                   4、给付责任：将审批通过的名单、补助时间及补助标准，按时送交财务股。由财务股发至个人账户。                       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1、受理：《山西省军人抚恤优待实施办法》(2015年山西省人民政府令第240号)  第三十七条符合下列条件的农村籍退伍士兵，经设区的市人民政府民政部门批准，由其户籍所在地县级人民政府民政部门给予农村籍退役士兵老年生活补助：（一）1954年11月1日至2011年11月1日期间入伍;（二）60周岁（含）以上；（三）未享受国家定期抚恤补助。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3、上报审批：同上               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9970-G-00400-140581</w:t>
            </w:r>
          </w:p>
        </w:tc>
        <w:tc>
          <w:tcPr>
            <w:tcW w:w="870" w:type="dxa"/>
            <w:vAlign w:val="center"/>
          </w:tcPr>
          <w:p>
            <w:pPr>
              <w:widowControl/>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在乡复员军人定期定量补助金给付</w:t>
            </w:r>
          </w:p>
        </w:tc>
        <w:tc>
          <w:tcPr>
            <w:tcW w:w="79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widowControl/>
              <w:spacing w:line="0" w:lineRule="atLeast"/>
              <w:jc w:val="left"/>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【规章】《军人抚恤优待条例》（国务院、中央军委令第602号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）第四十四条复员军人生活困难的，按照规定的条件，由当地人民政府退役军人事务部门给予定期定量补助，逐步改善其生活条件。</w:t>
            </w:r>
          </w:p>
        </w:tc>
        <w:tc>
          <w:tcPr>
            <w:tcW w:w="2835"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3、上报审批责任：符合办理条件的，及时予以办理。不符合条件的，告知理由。                    4、给付责任：将符合办理条件者的名单、补助时间及标准按时送交财务股。由财务股发至个人账户。                   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）第四十四条复员军人生活困难的，按照规定的条件，由当地人民政府退役军人事务部门给予定期定量补助，逐步改善其生活条件。</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3、上报审批：同上               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9970-G-00500-140581</w:t>
            </w:r>
          </w:p>
        </w:tc>
        <w:tc>
          <w:tcPr>
            <w:tcW w:w="870" w:type="dxa"/>
            <w:vAlign w:val="center"/>
          </w:tcPr>
          <w:p>
            <w:pPr>
              <w:widowControl/>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军人死亡一次性抚恤金的给付</w:t>
            </w:r>
          </w:p>
        </w:tc>
        <w:tc>
          <w:tcPr>
            <w:tcW w:w="79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keepNext w:val="0"/>
              <w:keepLines w:val="0"/>
              <w:widowControl/>
              <w:suppressLineNumbers w:val="0"/>
              <w:jc w:val="lef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【法规】《军人抚恤优待条例》（国务院、中央军委令第602号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第十三条现役军人死亡，根据其死亡性质和死亡时的月工资标准，由县级人民政府退役军人事务部门发给其遗属一次性抚恤金</w:t>
            </w:r>
            <w:r>
              <w:rPr>
                <w:rFonts w:hint="eastAsia" w:ascii="仿宋" w:hAnsi="仿宋" w:eastAsia="仿宋" w:cs="仿宋"/>
                <w:color w:val="000000" w:themeColor="text1"/>
                <w:kern w:val="0"/>
                <w:sz w:val="18"/>
                <w:szCs w:val="18"/>
                <w:lang w:eastAsia="zh-CN"/>
                <w14:textFill>
                  <w14:solidFill>
                    <w14:schemeClr w14:val="tx1"/>
                  </w14:solidFill>
                </w14:textFill>
              </w:rPr>
              <w:t>。</w:t>
            </w:r>
            <w:r>
              <w:rPr>
                <w:rFonts w:hint="eastAsia" w:ascii="仿宋" w:hAnsi="仿宋" w:eastAsia="仿宋" w:cs="仿宋"/>
                <w:color w:val="000000" w:themeColor="text1"/>
                <w:kern w:val="0"/>
                <w:sz w:val="18"/>
                <w:szCs w:val="18"/>
                <w14:textFill>
                  <w14:solidFill>
                    <w14:schemeClr w14:val="tx1"/>
                  </w14:solidFill>
                </w14:textFill>
              </w:rPr>
              <w:br w:type="textWrapping"/>
            </w:r>
            <w:r>
              <w:rPr>
                <w:rFonts w:hint="eastAsia" w:ascii="仿宋" w:hAnsi="仿宋" w:eastAsia="仿宋" w:cs="仿宋"/>
                <w:color w:val="000000" w:themeColor="text1"/>
                <w:kern w:val="0"/>
                <w:sz w:val="18"/>
                <w:szCs w:val="18"/>
                <w14:textFill>
                  <w14:solidFill>
                    <w14:schemeClr w14:val="tx1"/>
                  </w14:solidFill>
                </w14:textFill>
              </w:rPr>
              <w:t>第二十八条退出现役的因战、因公致残的残疾军人因旧伤复发死亡的，由县级人民政府退役军人事务部门按照因公牺牲军人的抚恤金标准发给其遗属一次性抚恤金，其遗属享受因公牺牲军人遗属抚恤待遇。</w:t>
            </w:r>
          </w:p>
        </w:tc>
        <w:tc>
          <w:tcPr>
            <w:tcW w:w="2835" w:type="dxa"/>
            <w:vAlign w:val="center"/>
          </w:tcPr>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2、审查责任：对申请人提交的材料内容进行真实性审查。依法需要对申请材料的实质内容进行核实调查。                           3、决定责任：符合办理条件的，做出审批决定，及时予以办理。不符合条件的，告知理由。             4、给付责任：审批通过的一次性抚恤金申请送交财务股。由财务股发至个人账户。</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5、监管责任：开展定期不定期检查，看资金是否发放到位。               6、其他法律法规规章文件规定应履行的责任</w:t>
            </w:r>
          </w:p>
        </w:tc>
        <w:tc>
          <w:tcPr>
            <w:tcW w:w="2820" w:type="dxa"/>
            <w:vAlign w:val="center"/>
          </w:tcPr>
          <w:p>
            <w:pPr>
              <w:keepNext w:val="0"/>
              <w:keepLines w:val="0"/>
              <w:widowControl/>
              <w:suppressLineNumbers w:val="0"/>
              <w:jc w:val="left"/>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1、受理：《军人抚恤优待条例》（国务院、中央军委令第602号）</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第十三条现役军人死亡，根据其死亡性质和死亡时的月工资标准，由县级人民政府退役军人事务部门发给其遗属一次性抚恤金</w:t>
            </w:r>
            <w:r>
              <w:rPr>
                <w:rFonts w:hint="eastAsia" w:ascii="仿宋" w:hAnsi="仿宋" w:eastAsia="仿宋" w:cs="仿宋"/>
                <w:color w:val="000000" w:themeColor="text1"/>
                <w:kern w:val="0"/>
                <w:sz w:val="18"/>
                <w:szCs w:val="18"/>
                <w:lang w:eastAsia="zh-CN"/>
                <w14:textFill>
                  <w14:solidFill>
                    <w14:schemeClr w14:val="tx1"/>
                  </w14:solidFill>
                </w14:textFill>
              </w:rPr>
              <w:t>。</w:t>
            </w:r>
            <w:r>
              <w:rPr>
                <w:rFonts w:hint="eastAsia" w:ascii="仿宋" w:hAnsi="仿宋" w:eastAsia="仿宋" w:cs="仿宋"/>
                <w:color w:val="000000" w:themeColor="text1"/>
                <w:kern w:val="0"/>
                <w:sz w:val="18"/>
                <w:szCs w:val="18"/>
                <w14:textFill>
                  <w14:solidFill>
                    <w14:schemeClr w14:val="tx1"/>
                  </w14:solidFill>
                </w14:textFill>
              </w:rPr>
              <w:br w:type="textWrapping"/>
            </w: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9970-G-00600-140581</w:t>
            </w:r>
          </w:p>
        </w:tc>
        <w:tc>
          <w:tcPr>
            <w:tcW w:w="870" w:type="dxa"/>
            <w:vAlign w:val="center"/>
          </w:tcPr>
          <w:p>
            <w:pPr>
              <w:widowControl/>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退出现役的分散安置的一级至四级残疾军人护理费的给付</w:t>
            </w:r>
          </w:p>
        </w:tc>
        <w:tc>
          <w:tcPr>
            <w:tcW w:w="79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widowControl/>
              <w:spacing w:line="0" w:lineRule="atLeast"/>
              <w:jc w:val="left"/>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【法规】《军人抚恤优待条例》（国务院、中央军委令第602号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第三十条退出现役的残疾军人的护理费，由县级以上地方人民政府退役军人事务部门发给。</w:t>
            </w:r>
          </w:p>
        </w:tc>
        <w:tc>
          <w:tcPr>
            <w:tcW w:w="2835"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3、决定责任：符合办理条件的，及时予以审批决定。不符合条件的，告知理由。                    4、给付责任：将符合办理条件者的名单、护理费发放时间及标准按时送交财务股。由财务股发至个人账户。                   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1、受理：【法规】《军人抚恤优待条例》（国务院、中央军委令第602号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 xml:space="preserve">）第三十条退出现役的残疾军人的护理费，由县级以上地方人民政府退役军人事务部门发给。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9970-G-00700-140581</w:t>
            </w:r>
          </w:p>
        </w:tc>
        <w:tc>
          <w:tcPr>
            <w:tcW w:w="870" w:type="dxa"/>
            <w:vAlign w:val="center"/>
          </w:tcPr>
          <w:p>
            <w:pPr>
              <w:widowControl/>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烈属、因公牺牲军人遗属、病故军人遗属一次性抚恤金给付</w:t>
            </w:r>
          </w:p>
        </w:tc>
        <w:tc>
          <w:tcPr>
            <w:tcW w:w="79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widowControl/>
              <w:spacing w:line="0" w:lineRule="atLeas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【法规】《烈士褒扬条例》(</w:t>
            </w:r>
            <w:r>
              <w:rPr>
                <w:rFonts w:hint="eastAsia" w:ascii="仿宋" w:hAnsi="仿宋" w:eastAsia="仿宋" w:cs="仿宋"/>
                <w:color w:val="000000" w:themeColor="text1"/>
                <w:sz w:val="18"/>
                <w:szCs w:val="18"/>
                <w14:textFill>
                  <w14:solidFill>
                    <w14:schemeClr w14:val="tx1"/>
                  </w14:solidFill>
                </w14:textFill>
              </w:rPr>
              <w:t>中华人民共和国国务院令第718号</w:t>
            </w:r>
            <w:r>
              <w:rPr>
                <w:rFonts w:hint="eastAsia" w:ascii="仿宋" w:hAnsi="仿宋" w:eastAsia="仿宋" w:cs="仿宋"/>
                <w:color w:val="000000" w:themeColor="text1"/>
                <w:kern w:val="0"/>
                <w:sz w:val="18"/>
                <w:szCs w:val="18"/>
                <w14:textFill>
                  <w14:solidFill>
                    <w14:schemeClr w14:val="tx1"/>
                  </w14:solidFill>
                </w14:textFill>
              </w:rPr>
              <w:t xml:space="preserve">)第十二条  烈士遗属除享受本条例第十一条规定的烈士褒扬金外，属于《军人抚恤优待条例》以及相关规定适用范围的，还享受因公牺牲一次性抚恤金；属于《工伤保险条例》以及相关规定适用范围的，还享受一次性工亡补助金以及相当于烈士本人40个月工资的烈士遗属特别补助金。不属于前款规定范围的烈士遗属，由县级人民政府退役军人事务部门发给一次性抚恤金，标准为烈士牺牲时上一年度全国城镇居民人均可支配收入的20倍加40个月的中国人民解放军排职少尉军官工资。                                                                                      </w:t>
            </w:r>
          </w:p>
          <w:p>
            <w:pPr>
              <w:widowControl/>
              <w:spacing w:line="0" w:lineRule="atLeast"/>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【法规】《军人抚恤优待条例》（国务院、中央军委令第602号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十三条现役军人死亡，根据其死亡性质和死亡时的月工资标准，由县级人民政府退役军人事务部门发给其遗属一次性抚恤金，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w:t>
            </w:r>
          </w:p>
        </w:tc>
        <w:tc>
          <w:tcPr>
            <w:tcW w:w="2835" w:type="dxa"/>
            <w:vAlign w:val="center"/>
          </w:tcPr>
          <w:p>
            <w:pPr>
              <w:widowControl/>
              <w:numPr>
                <w:ilvl w:val="0"/>
                <w:numId w:val="2"/>
              </w:numPr>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w:t>
            </w:r>
          </w:p>
          <w:p>
            <w:pPr>
              <w:widowControl/>
              <w:numPr>
                <w:ilvl w:val="0"/>
                <w:numId w:val="2"/>
              </w:numPr>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决定责任：符合办理条件的，及时予以办理。不符合条件的，告知理由。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4、给付责任：将符合办理一次性抚恤金的名单及抚恤金金额，按时送交财务股。由财务股发至遗属个人账户。                    5、监管责任：开展定期不定期检查，看资金是否发放到位。               6、其他：法律法规规章文件规定应履行的责任。</w:t>
            </w:r>
          </w:p>
        </w:tc>
        <w:tc>
          <w:tcPr>
            <w:tcW w:w="2820" w:type="dxa"/>
            <w:vAlign w:val="center"/>
          </w:tcPr>
          <w:p>
            <w:pPr>
              <w:widowControl/>
              <w:spacing w:line="0" w:lineRule="atLeast"/>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1、受理：《烈士褒扬条例》(</w:t>
            </w:r>
            <w:r>
              <w:rPr>
                <w:rFonts w:hint="eastAsia" w:ascii="仿宋" w:hAnsi="仿宋" w:eastAsia="仿宋" w:cs="仿宋"/>
                <w:color w:val="000000" w:themeColor="text1"/>
                <w:sz w:val="15"/>
                <w:szCs w:val="15"/>
                <w14:textFill>
                  <w14:solidFill>
                    <w14:schemeClr w14:val="tx1"/>
                  </w14:solidFill>
                </w14:textFill>
              </w:rPr>
              <w:t>中华人民共和国国务院令第718号</w:t>
            </w:r>
            <w:r>
              <w:rPr>
                <w:rFonts w:hint="eastAsia" w:ascii="仿宋" w:hAnsi="仿宋" w:eastAsia="仿宋" w:cs="仿宋"/>
                <w:color w:val="000000" w:themeColor="text1"/>
                <w:kern w:val="0"/>
                <w:sz w:val="15"/>
                <w:szCs w:val="15"/>
                <w14:textFill>
                  <w14:solidFill>
                    <w14:schemeClr w14:val="tx1"/>
                  </w14:solidFill>
                </w14:textFill>
              </w:rPr>
              <w:t xml:space="preserve">)第十二条  烈士遗属除享受本条例第十一条规定的烈士褒扬金外，属于《军人抚恤优待条例》以及相关规定适用范围的，还享受因公牺牲一次性抚恤金；属于《工伤保险条例》以及相关规定适用范围的，还享受一次性工亡补助金以及相当于烈士本人40个月工资的烈士遗属特别补助金。不属于前款规定范围的烈士遗属，由县级人民政府退役军人事务部门发给一次性抚恤金，标准为烈士牺牲时上一年度全国城镇居民人均可支配收入的20倍加40个月的中国人民解放军排职少尉军官工资。                                                                                      </w:t>
            </w:r>
          </w:p>
          <w:p>
            <w:pPr>
              <w:widowControl/>
              <w:spacing w:line="0" w:lineRule="atLeast"/>
              <w:jc w:val="left"/>
              <w:textAlignment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《军人抚恤优待条例》（国务院、中央军委令第602号</w:t>
            </w:r>
            <w:r>
              <w:rPr>
                <w:rFonts w:hint="eastAsia" w:ascii="仿宋" w:hAnsi="仿宋" w:eastAsia="仿宋" w:cs="仿宋"/>
                <w:color w:val="000000" w:themeColor="text1"/>
                <w:kern w:val="0"/>
                <w:sz w:val="15"/>
                <w:szCs w:val="15"/>
                <w:lang w:val="en-US" w:eastAsia="zh-CN"/>
                <w14:textFill>
                  <w14:solidFill>
                    <w14:schemeClr w14:val="tx1"/>
                  </w14:solidFill>
                </w14:textFill>
              </w:rPr>
              <w:t xml:space="preserve"> </w:t>
            </w:r>
            <w:r>
              <w:rPr>
                <w:rFonts w:hint="eastAsia" w:ascii="仿宋" w:hAnsi="仿宋" w:eastAsia="仿宋" w:cs="仿宋"/>
                <w:color w:val="000000" w:themeColor="text1"/>
                <w:kern w:val="0"/>
                <w:sz w:val="15"/>
                <w:szCs w:val="15"/>
                <w:lang w:eastAsia="zh-CN"/>
                <w14:textFill>
                  <w14:solidFill>
                    <w14:schemeClr w14:val="tx1"/>
                  </w14:solidFill>
                </w14:textFill>
              </w:rPr>
              <w:t>根据</w:t>
            </w:r>
            <w:r>
              <w:rPr>
                <w:rFonts w:hint="eastAsia" w:ascii="仿宋" w:hAnsi="仿宋" w:eastAsia="仿宋" w:cs="仿宋"/>
                <w:color w:val="000000" w:themeColor="text1"/>
                <w:kern w:val="0"/>
                <w:sz w:val="15"/>
                <w:szCs w:val="15"/>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5"/>
                <w:szCs w:val="15"/>
                <w14:textFill>
                  <w14:solidFill>
                    <w14:schemeClr w14:val="tx1"/>
                  </w14:solidFill>
                </w14:textFill>
              </w:rPr>
              <w:t xml:space="preserve">）第十三条现役军人死亡，根据其死亡性质和死亡时的月工资标准，由县级人民政府退役军人事务部门发给其遗属一次性抚恤金，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2、审查：同上              </w:t>
            </w:r>
          </w:p>
          <w:p>
            <w:pPr>
              <w:widowControl/>
              <w:spacing w:line="0" w:lineRule="atLeast"/>
              <w:jc w:val="left"/>
              <w:textAlignment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3、决定：同上               </w:t>
            </w:r>
          </w:p>
          <w:p>
            <w:pPr>
              <w:widowControl/>
              <w:spacing w:line="0" w:lineRule="atLeast"/>
              <w:jc w:val="left"/>
              <w:textAlignment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9970-G-00800-140581</w:t>
            </w:r>
          </w:p>
        </w:tc>
        <w:tc>
          <w:tcPr>
            <w:tcW w:w="870" w:type="dxa"/>
            <w:vAlign w:val="center"/>
          </w:tcPr>
          <w:p>
            <w:pPr>
              <w:widowControl/>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烈属、因公牺牲军人遗属、病故军人遗属定期抚恤金给付</w:t>
            </w:r>
          </w:p>
        </w:tc>
        <w:tc>
          <w:tcPr>
            <w:tcW w:w="79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行政给付</w:t>
            </w:r>
          </w:p>
        </w:tc>
        <w:tc>
          <w:tcPr>
            <w:tcW w:w="3555" w:type="dxa"/>
            <w:vAlign w:val="center"/>
          </w:tcPr>
          <w:p>
            <w:pPr>
              <w:widowControl/>
              <w:spacing w:line="0" w:lineRule="atLeast"/>
              <w:jc w:val="left"/>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【法规】《军人抚恤优待条例》（国务院、中央军事委员会令第602号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第十六条对符合下列条件之一的烈士遗属、因公牺牲军人遗属、病故军人遗属，发给定期抚恤金：</w:t>
            </w:r>
            <w:r>
              <w:rPr>
                <w:rFonts w:hint="eastAsia" w:ascii="仿宋" w:hAnsi="仿宋" w:eastAsia="仿宋" w:cs="仿宋"/>
                <w:color w:val="000000" w:themeColor="text1"/>
                <w:kern w:val="0"/>
                <w:sz w:val="18"/>
                <w:szCs w:val="18"/>
                <w14:textFill>
                  <w14:solidFill>
                    <w14:schemeClr w14:val="tx1"/>
                  </w14:solidFill>
                </w14:textFill>
              </w:rPr>
              <w:br w:type="textWrapping"/>
            </w:r>
            <w:r>
              <w:rPr>
                <w:rFonts w:hint="eastAsia" w:ascii="仿宋" w:hAnsi="仿宋" w:eastAsia="仿宋" w:cs="仿宋"/>
                <w:color w:val="000000" w:themeColor="text1"/>
                <w:kern w:val="0"/>
                <w:sz w:val="18"/>
                <w:szCs w:val="18"/>
                <w14:textFill>
                  <w14:solidFill>
                    <w14:schemeClr w14:val="tx1"/>
                  </w14:solidFill>
                </w14:textFill>
              </w:rPr>
              <w:t xml:space="preserve">(一)父母(抚养人)、配偶无劳动能力、无生活费来源，或者收入水平低于当地居民平均生活水平的;                           (二)子女未满18周岁或者已满18周岁但因上学或者残疾无生活费来源的;                         (三)兄弟姐妹未满18周岁或者已满18周岁但因上学无生活费来源且由该军人生前供养的。             </w:t>
            </w:r>
          </w:p>
        </w:tc>
        <w:tc>
          <w:tcPr>
            <w:tcW w:w="2835"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3、上报审批责任：符合办理条件的，及时予以上报审批。不符合条件的告知理由。                   4、给付责任：将审批通过的花名，按时送交财务股。由财务股发放到个人账户。                    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1、受理：《军人抚恤优待条例》（国务院、中央军事委员会令第602号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第十六条对符合下列条件之一的烈士遗属、因公牺牲军人遗属、病故军人遗属，发给定期抚恤金：</w:t>
            </w:r>
            <w:r>
              <w:rPr>
                <w:rFonts w:hint="eastAsia" w:ascii="仿宋" w:hAnsi="仿宋" w:eastAsia="仿宋" w:cs="仿宋"/>
                <w:color w:val="000000" w:themeColor="text1"/>
                <w:kern w:val="0"/>
                <w:sz w:val="18"/>
                <w:szCs w:val="18"/>
                <w14:textFill>
                  <w14:solidFill>
                    <w14:schemeClr w14:val="tx1"/>
                  </w14:solidFill>
                </w14:textFill>
              </w:rPr>
              <w:br w:type="textWrapping"/>
            </w:r>
            <w:r>
              <w:rPr>
                <w:rFonts w:hint="eastAsia" w:ascii="仿宋" w:hAnsi="仿宋" w:eastAsia="仿宋" w:cs="仿宋"/>
                <w:color w:val="000000" w:themeColor="text1"/>
                <w:kern w:val="0"/>
                <w:sz w:val="18"/>
                <w:szCs w:val="18"/>
                <w14:textFill>
                  <w14:solidFill>
                    <w14:schemeClr w14:val="tx1"/>
                  </w14:solidFill>
                </w14:textFill>
              </w:rPr>
              <w:t xml:space="preserve">(一)父母(抚养人)、配偶无劳动能力、无生活费来源，或者收入水平低于当地居民平均生活水平的;                           (二)子女未满18周岁或者已满18周岁但因上学或者残疾无生活费来源的;                         (三)兄弟姐妹未满18周岁或者已满18周岁但因上学无生活费来源且由该军人生前供养的。                                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3、上报审批：同上               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9970-G-00900-140581</w:t>
            </w:r>
          </w:p>
        </w:tc>
        <w:tc>
          <w:tcPr>
            <w:tcW w:w="870" w:type="dxa"/>
            <w:vAlign w:val="center"/>
          </w:tcPr>
          <w:p>
            <w:pPr>
              <w:widowControl/>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退出现役的残疾军人残疾抚恤金的给付</w:t>
            </w:r>
          </w:p>
        </w:tc>
        <w:tc>
          <w:tcPr>
            <w:tcW w:w="79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widowControl/>
              <w:spacing w:line="0" w:lineRule="atLeas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【法规】《军人抚恤优待条例》（国务院、中央军委令第602号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第二十六条退出现役的残疾军人，按照残疾等级享受残疾抚恤金。残疾抚恤金由县级人民政府</w:t>
            </w:r>
            <w:r>
              <w:rPr>
                <w:rFonts w:hint="eastAsia" w:ascii="仿宋" w:hAnsi="仿宋" w:eastAsia="仿宋" w:cs="仿宋"/>
                <w:color w:val="000000" w:themeColor="text1"/>
                <w:kern w:val="0"/>
                <w:sz w:val="18"/>
                <w:szCs w:val="18"/>
                <w:lang w:eastAsia="zh-CN"/>
                <w14:textFill>
                  <w14:solidFill>
                    <w14:schemeClr w14:val="tx1"/>
                  </w14:solidFill>
                </w14:textFill>
              </w:rPr>
              <w:t>退役军人事务</w:t>
            </w:r>
            <w:r>
              <w:rPr>
                <w:rFonts w:hint="eastAsia" w:ascii="仿宋" w:hAnsi="仿宋" w:eastAsia="仿宋" w:cs="仿宋"/>
                <w:color w:val="000000" w:themeColor="text1"/>
                <w:kern w:val="0"/>
                <w:sz w:val="18"/>
                <w:szCs w:val="18"/>
                <w14:textFill>
                  <w14:solidFill>
                    <w14:schemeClr w14:val="tx1"/>
                  </w14:solidFill>
                </w14:textFill>
              </w:rPr>
              <w:t>部门发给。</w:t>
            </w:r>
          </w:p>
        </w:tc>
        <w:tc>
          <w:tcPr>
            <w:tcW w:w="2835"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3、上报审批责任：符合办理条件的，及时予以上报审批。不符合条件的，告知理由。                   4、给付责任：将审批通过的人员情况，按时送交财务股。由财务股发至个人账户。             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1、受理：《军人抚恤优待条例》（国务院、中央军委令第602号</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第二十六条退出现役的残疾军人，按照残疾等级享受残疾抚恤金。残疾抚恤金由县级人民政府</w:t>
            </w:r>
            <w:r>
              <w:rPr>
                <w:rFonts w:hint="eastAsia" w:ascii="仿宋" w:hAnsi="仿宋" w:eastAsia="仿宋" w:cs="仿宋"/>
                <w:color w:val="000000" w:themeColor="text1"/>
                <w:kern w:val="0"/>
                <w:sz w:val="18"/>
                <w:szCs w:val="18"/>
                <w:lang w:eastAsia="zh-CN"/>
                <w14:textFill>
                  <w14:solidFill>
                    <w14:schemeClr w14:val="tx1"/>
                  </w14:solidFill>
                </w14:textFill>
              </w:rPr>
              <w:t>退役军人事务</w:t>
            </w:r>
            <w:r>
              <w:rPr>
                <w:rFonts w:hint="eastAsia" w:ascii="仿宋" w:hAnsi="仿宋" w:eastAsia="仿宋" w:cs="仿宋"/>
                <w:color w:val="000000" w:themeColor="text1"/>
                <w:kern w:val="0"/>
                <w:sz w:val="18"/>
                <w:szCs w:val="18"/>
                <w14:textFill>
                  <w14:solidFill>
                    <w14:schemeClr w14:val="tx1"/>
                  </w14:solidFill>
                </w14:textFill>
              </w:rPr>
              <w:t>部门发给。</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9970-G-01000-140581</w:t>
            </w:r>
          </w:p>
        </w:tc>
        <w:tc>
          <w:tcPr>
            <w:tcW w:w="870" w:type="dxa"/>
            <w:vAlign w:val="center"/>
          </w:tcPr>
          <w:p>
            <w:pPr>
              <w:widowControl/>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烈士褒扬金的给付</w:t>
            </w:r>
          </w:p>
        </w:tc>
        <w:tc>
          <w:tcPr>
            <w:tcW w:w="79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pStyle w:val="5"/>
              <w:shd w:val="clear" w:color="auto" w:fill="FFFFFF"/>
              <w:spacing w:before="0" w:beforeAutospacing="0" w:after="0" w:afterAutospacing="0"/>
              <w:ind w:firstLine="480"/>
              <w:jc w:val="both"/>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【法规】《烈士褒扬条例》（中华人民共和国国务院令第718号）十四条：</w:t>
            </w:r>
            <w:r>
              <w:rPr>
                <w:rFonts w:hint="eastAsia" w:ascii="仿宋" w:hAnsi="仿宋" w:eastAsia="仿宋"/>
                <w:color w:val="000000" w:themeColor="text1"/>
                <w:sz w:val="18"/>
                <w:szCs w:val="18"/>
                <w14:textFill>
                  <w14:solidFill>
                    <w14:schemeClr w14:val="tx1"/>
                  </w14:solidFill>
                </w14:textFill>
              </w:rPr>
              <w:t>国家建立烈士褒扬金制度。烈士褒扬金标准为烈士牺牲时上一年度全国城镇居民人均可支配收入的30倍。战时，参战牺牲的烈士褒扬金标准可以适当提高。</w:t>
            </w:r>
          </w:p>
          <w:p>
            <w:pPr>
              <w:pStyle w:val="5"/>
              <w:shd w:val="clear" w:color="auto" w:fill="FFFFFF"/>
              <w:spacing w:before="0" w:beforeAutospacing="0" w:after="0" w:afterAutospacing="0"/>
              <w:ind w:firstLine="480"/>
              <w:jc w:val="both"/>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烈士褒扬金由领取烈士证书的烈士遗属户口所在地县级人民政府退役军人事务部门发给烈士的父母或者抚养人、配偶、子女；没有父母或者抚养人、配偶、子女的，发给烈士未满18周岁的兄弟姐妹和已满18周岁但无生活来源且由烈士生前供养的兄弟姐妹。</w:t>
            </w:r>
          </w:p>
          <w:p>
            <w:pPr>
              <w:widowControl/>
              <w:spacing w:line="0" w:lineRule="atLeast"/>
              <w:textAlignment w:val="center"/>
              <w:rPr>
                <w:rFonts w:ascii="仿宋" w:hAnsi="仿宋" w:eastAsia="仿宋" w:cs="仿宋"/>
                <w:color w:val="000000" w:themeColor="text1"/>
                <w:sz w:val="24"/>
                <w:szCs w:val="24"/>
                <w14:textFill>
                  <w14:solidFill>
                    <w14:schemeClr w14:val="tx1"/>
                  </w14:solidFill>
                </w14:textFill>
              </w:rPr>
            </w:pPr>
          </w:p>
        </w:tc>
        <w:tc>
          <w:tcPr>
            <w:tcW w:w="2835"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3、决定责任：符合办理条件的，予以及时审批决定。不符合条件的，告知理由。                     4、给付责任：将符合办理条件者的人员情况、褒扬金金额按时送交财务股。由财务股发至遗属账户。                               5、监管责任：开展定期不定期检查，看资金是否发放到位。               6、其他：法律法规规章文件规定应履行的责任。</w:t>
            </w:r>
          </w:p>
        </w:tc>
        <w:tc>
          <w:tcPr>
            <w:tcW w:w="2820" w:type="dxa"/>
            <w:vAlign w:val="center"/>
          </w:tcPr>
          <w:p>
            <w:pPr>
              <w:pStyle w:val="5"/>
              <w:shd w:val="clear" w:color="auto" w:fill="FFFFFF"/>
              <w:spacing w:before="0" w:beforeAutospacing="0" w:after="0" w:afterAutospacing="0"/>
              <w:ind w:firstLine="480"/>
              <w:jc w:val="both"/>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1、受理：《烈士褒扬条例》（中华人民共和国国务院令第718号）十四条：</w:t>
            </w:r>
            <w:r>
              <w:rPr>
                <w:rFonts w:hint="eastAsia" w:ascii="仿宋" w:hAnsi="仿宋" w:eastAsia="仿宋"/>
                <w:color w:val="000000" w:themeColor="text1"/>
                <w:sz w:val="18"/>
                <w:szCs w:val="18"/>
                <w14:textFill>
                  <w14:solidFill>
                    <w14:schemeClr w14:val="tx1"/>
                  </w14:solidFill>
                </w14:textFill>
              </w:rPr>
              <w:t>国家建立烈士褒扬金制度。烈士褒扬金标准为烈士牺牲时上一年度全国城镇居民人均可支配收入的30倍。战时，参战牺牲的烈士褒扬金标准可以适当提高。</w:t>
            </w:r>
          </w:p>
          <w:p>
            <w:pPr>
              <w:pStyle w:val="5"/>
              <w:shd w:val="clear" w:color="auto" w:fill="FFFFFF"/>
              <w:spacing w:before="0" w:beforeAutospacing="0" w:after="0" w:afterAutospacing="0"/>
              <w:ind w:firstLine="480"/>
              <w:jc w:val="both"/>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烈士褒扬金由领取烈士证书的烈士遗属户口所在地县级人民政府退役军人事务部门发给烈士的父母或者抚养人、配偶、子女；没有父母或者抚养人、配偶、子女的，发给烈士未满18周岁的兄弟姐妹和已满18周岁但无生活来源且由烈士生前供养的兄弟姐妹</w:t>
            </w:r>
            <w:r>
              <w:rPr>
                <w:rFonts w:hint="eastAsia" w:ascii="仿宋" w:hAnsi="仿宋" w:eastAsia="仿宋"/>
                <w:color w:val="000000" w:themeColor="text1"/>
                <w:sz w:val="18"/>
                <w:szCs w:val="18"/>
                <w:lang w:eastAsia="zh-CN"/>
                <w14:textFill>
                  <w14:solidFill>
                    <w14:schemeClr w14:val="tx1"/>
                  </w14:solidFill>
                </w14:textFill>
              </w:rPr>
              <w:t>；</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4、送达：同上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9970-G-01200-140581</w:t>
            </w:r>
          </w:p>
        </w:tc>
        <w:tc>
          <w:tcPr>
            <w:tcW w:w="870" w:type="dxa"/>
            <w:vAlign w:val="center"/>
          </w:tcPr>
          <w:p>
            <w:pPr>
              <w:widowControl/>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享受定期抚恤金的烈属、因公牺牲军人遗属、病故军人遗属丧葬补助费的给付</w:t>
            </w:r>
          </w:p>
        </w:tc>
        <w:tc>
          <w:tcPr>
            <w:tcW w:w="79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行政给付</w:t>
            </w:r>
          </w:p>
        </w:tc>
        <w:tc>
          <w:tcPr>
            <w:tcW w:w="3555" w:type="dxa"/>
            <w:vAlign w:val="center"/>
          </w:tcPr>
          <w:p>
            <w:pPr>
              <w:widowControl/>
              <w:spacing w:line="0" w:lineRule="atLeast"/>
              <w:jc w:val="left"/>
              <w:textAlignment w:val="center"/>
              <w:rPr>
                <w:color w:val="000000" w:themeColor="text1"/>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法规</w:t>
            </w:r>
            <w:r>
              <w:rPr>
                <w:rFonts w:hint="eastAsia" w:ascii="仿宋" w:hAnsi="仿宋" w:eastAsia="仿宋" w:cs="仿宋"/>
                <w:color w:val="000000" w:themeColor="text1"/>
                <w:kern w:val="0"/>
                <w:sz w:val="18"/>
                <w:szCs w:val="18"/>
                <w14:textFill>
                  <w14:solidFill>
                    <w14:schemeClr w14:val="tx1"/>
                  </w14:solidFill>
                </w14:textFill>
              </w:rPr>
              <w:t>】《军人抚恤优待条例》（国务院、中央军委令第602号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第十</w:t>
            </w:r>
            <w:r>
              <w:rPr>
                <w:rFonts w:hint="eastAsia" w:ascii="仿宋" w:hAnsi="仿宋" w:eastAsia="仿宋" w:cs="仿宋"/>
                <w:color w:val="000000" w:themeColor="text1"/>
                <w:kern w:val="0"/>
                <w:sz w:val="18"/>
                <w:szCs w:val="18"/>
                <w:lang w:eastAsia="zh-CN"/>
                <w14:textFill>
                  <w14:solidFill>
                    <w14:schemeClr w14:val="tx1"/>
                  </w14:solidFill>
                </w14:textFill>
              </w:rPr>
              <w:t>九</w:t>
            </w:r>
            <w:r>
              <w:rPr>
                <w:rFonts w:hint="eastAsia" w:ascii="仿宋" w:hAnsi="仿宋" w:eastAsia="仿宋" w:cs="仿宋"/>
                <w:color w:val="000000" w:themeColor="text1"/>
                <w:kern w:val="0"/>
                <w:sz w:val="18"/>
                <w:szCs w:val="18"/>
                <w14:textFill>
                  <w14:solidFill>
                    <w14:schemeClr w14:val="tx1"/>
                  </w14:solidFill>
                </w14:textFill>
              </w:rPr>
              <w:t>条</w:t>
            </w:r>
            <w:r>
              <w:rPr>
                <w:rFonts w:hint="eastAsia" w:ascii="仿宋" w:hAnsi="仿宋" w:eastAsia="仿宋" w:cs="仿宋"/>
                <w:color w:val="000000" w:themeColor="text1"/>
                <w:kern w:val="0"/>
                <w:sz w:val="18"/>
                <w:szCs w:val="18"/>
                <w:lang w:val="en-US" w:eastAsia="zh-CN" w:bidi="ar"/>
                <w14:textFill>
                  <w14:solidFill>
                    <w14:schemeClr w14:val="tx1"/>
                  </w14:solidFill>
                </w14:textFill>
              </w:rPr>
              <w:t>享受定期抚恤金的烈士遗属、因公牺牲军人遗属、病故军人遗属死亡的，增发 6 个月其原享受的定期抚恤金，作为丧葬补助费。</w:t>
            </w:r>
          </w:p>
          <w:p>
            <w:pPr>
              <w:widowControl/>
              <w:spacing w:line="0" w:lineRule="atLeast"/>
              <w:jc w:val="left"/>
              <w:textAlignment w:val="center"/>
              <w:rPr>
                <w:rFonts w:ascii="仿宋" w:hAnsi="仿宋" w:eastAsia="仿宋" w:cs="仿宋"/>
                <w:color w:val="000000" w:themeColor="text1"/>
                <w:sz w:val="24"/>
                <w:szCs w:val="24"/>
                <w14:textFill>
                  <w14:solidFill>
                    <w14:schemeClr w14:val="tx1"/>
                  </w14:solidFill>
                </w14:textFill>
              </w:rPr>
            </w:pPr>
          </w:p>
        </w:tc>
        <w:tc>
          <w:tcPr>
            <w:tcW w:w="2835"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2、审查责任：对申请人提交的材料内容进行真实性审查。依法需要对申请材料的实质内容进行核实调查。                           3、决定责任：符合办理条件的，做出审批决定，及时予以办理。不符合条件的，告知理由。             4、给付责任：审批通过的丧葬费申请送交财务股。由财务股发至个人账户。                 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color w:val="000000" w:themeColor="text1"/>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1、受理：《军人抚恤优待条例》（国务院、中央军委令第602号</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第十</w:t>
            </w:r>
            <w:r>
              <w:rPr>
                <w:rFonts w:hint="eastAsia" w:ascii="仿宋" w:hAnsi="仿宋" w:eastAsia="仿宋" w:cs="仿宋"/>
                <w:color w:val="000000" w:themeColor="text1"/>
                <w:kern w:val="0"/>
                <w:sz w:val="18"/>
                <w:szCs w:val="18"/>
                <w:lang w:eastAsia="zh-CN"/>
                <w14:textFill>
                  <w14:solidFill>
                    <w14:schemeClr w14:val="tx1"/>
                  </w14:solidFill>
                </w14:textFill>
              </w:rPr>
              <w:t>九</w:t>
            </w:r>
            <w:r>
              <w:rPr>
                <w:rFonts w:hint="eastAsia" w:ascii="仿宋" w:hAnsi="仿宋" w:eastAsia="仿宋" w:cs="仿宋"/>
                <w:color w:val="000000" w:themeColor="text1"/>
                <w:kern w:val="0"/>
                <w:sz w:val="18"/>
                <w:szCs w:val="18"/>
                <w14:textFill>
                  <w14:solidFill>
                    <w14:schemeClr w14:val="tx1"/>
                  </w14:solidFill>
                </w14:textFill>
              </w:rPr>
              <w:t>条</w:t>
            </w:r>
            <w:r>
              <w:rPr>
                <w:rFonts w:hint="eastAsia" w:ascii="仿宋" w:hAnsi="仿宋" w:eastAsia="仿宋" w:cs="仿宋"/>
                <w:color w:val="000000" w:themeColor="text1"/>
                <w:kern w:val="0"/>
                <w:sz w:val="18"/>
                <w:szCs w:val="18"/>
                <w:lang w:val="en-US" w:eastAsia="zh-CN" w:bidi="ar"/>
                <w14:textFill>
                  <w14:solidFill>
                    <w14:schemeClr w14:val="tx1"/>
                  </w14:solidFill>
                </w14:textFill>
              </w:rPr>
              <w:t>享受定期抚恤金的烈士遗属、因公牺牲军人遗属、病故军人遗属死亡的，增发 6 个月其原享受的定期抚恤金，作为丧葬补助费；</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9970-G-01300-140581</w:t>
            </w:r>
          </w:p>
        </w:tc>
        <w:tc>
          <w:tcPr>
            <w:tcW w:w="870" w:type="dxa"/>
            <w:vAlign w:val="center"/>
          </w:tcPr>
          <w:p>
            <w:pPr>
              <w:widowControl/>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退出现役的残疾军人病故丧葬补助费的给付</w:t>
            </w:r>
          </w:p>
        </w:tc>
        <w:tc>
          <w:tcPr>
            <w:tcW w:w="79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w:t>
            </w:r>
            <w:r>
              <w:rPr>
                <w:rFonts w:hint="eastAsia" w:ascii="仿宋" w:hAnsi="仿宋" w:eastAsia="仿宋" w:cs="仿宋"/>
                <w:color w:val="000000" w:themeColor="text1"/>
                <w:kern w:val="0"/>
                <w:sz w:val="18"/>
                <w:szCs w:val="18"/>
                <w:lang w:val="en-US" w:eastAsia="zh-CN"/>
                <w14:textFill>
                  <w14:solidFill>
                    <w14:schemeClr w14:val="tx1"/>
                  </w14:solidFill>
                </w14:textFill>
              </w:rPr>
              <w:t>法规</w:t>
            </w:r>
            <w:r>
              <w:rPr>
                <w:rFonts w:hint="eastAsia" w:ascii="仿宋" w:hAnsi="仿宋" w:eastAsia="仿宋" w:cs="仿宋"/>
                <w:color w:val="000000" w:themeColor="text1"/>
                <w:kern w:val="0"/>
                <w:sz w:val="18"/>
                <w:szCs w:val="18"/>
                <w14:textFill>
                  <w14:solidFill>
                    <w14:schemeClr w14:val="tx1"/>
                  </w14:solidFill>
                </w14:textFill>
              </w:rPr>
              <w:t>】《军人抚恤优待条例》（国务院、中央军委令第602号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第二十</w:t>
            </w:r>
            <w:r>
              <w:rPr>
                <w:rFonts w:hint="eastAsia" w:ascii="仿宋" w:hAnsi="仿宋" w:eastAsia="仿宋" w:cs="仿宋"/>
                <w:color w:val="000000" w:themeColor="text1"/>
                <w:kern w:val="0"/>
                <w:sz w:val="18"/>
                <w:szCs w:val="18"/>
                <w:lang w:eastAsia="zh-CN"/>
                <w14:textFill>
                  <w14:solidFill>
                    <w14:schemeClr w14:val="tx1"/>
                  </w14:solidFill>
                </w14:textFill>
              </w:rPr>
              <w:t>八</w:t>
            </w:r>
            <w:r>
              <w:rPr>
                <w:rFonts w:hint="eastAsia" w:ascii="仿宋" w:hAnsi="仿宋" w:eastAsia="仿宋" w:cs="仿宋"/>
                <w:color w:val="000000" w:themeColor="text1"/>
                <w:kern w:val="0"/>
                <w:sz w:val="18"/>
                <w:szCs w:val="18"/>
                <w14:textFill>
                  <w14:solidFill>
                    <w14:schemeClr w14:val="tx1"/>
                  </w14:solidFill>
                </w14:textFill>
              </w:rPr>
              <w:t>条</w:t>
            </w:r>
            <w:r>
              <w:rPr>
                <w:rFonts w:hint="eastAsia" w:ascii="仿宋" w:hAnsi="仿宋" w:eastAsia="仿宋" w:cs="仿宋"/>
                <w:color w:val="000000" w:themeColor="text1"/>
                <w:kern w:val="0"/>
                <w:sz w:val="18"/>
                <w:szCs w:val="18"/>
                <w:lang w:val="en-US" w:eastAsia="zh-CN" w:bidi="ar"/>
                <w14:textFill>
                  <w14:solidFill>
                    <w14:schemeClr w14:val="tx1"/>
                  </w14:solidFill>
                </w14:textFill>
              </w:rPr>
              <w:t>退出现役的因战、因公、因病致残的残疾军人因病死亡的，对其遗属增发 12 个月的残疾抚恤金，作为丧葬补助费。</w:t>
            </w:r>
          </w:p>
          <w:p>
            <w:pPr>
              <w:widowControl/>
              <w:spacing w:line="0" w:lineRule="atLeast"/>
              <w:jc w:val="left"/>
              <w:textAlignment w:val="center"/>
              <w:rPr>
                <w:rFonts w:ascii="仿宋" w:hAnsi="仿宋" w:eastAsia="仿宋" w:cs="仿宋"/>
                <w:color w:val="000000" w:themeColor="text1"/>
                <w:sz w:val="24"/>
                <w:szCs w:val="24"/>
                <w14:textFill>
                  <w14:solidFill>
                    <w14:schemeClr w14:val="tx1"/>
                  </w14:solidFill>
                </w14:textFill>
              </w:rPr>
            </w:pPr>
          </w:p>
        </w:tc>
        <w:tc>
          <w:tcPr>
            <w:tcW w:w="2835" w:type="dxa"/>
            <w:vAlign w:val="center"/>
          </w:tcPr>
          <w:p>
            <w:pPr>
              <w:widowControl/>
              <w:numPr>
                <w:ilvl w:val="0"/>
                <w:numId w:val="3"/>
              </w:numPr>
              <w:spacing w:line="0" w:lineRule="atLeast"/>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2、审查责任：对申请人提交的材料内容进行真实性审查。依法需要对申请材料的实质内容进行核实调查。                           3、决定责任：符合办理条件的，做出审批决定，及时予以办理。不符合条件的，告知理由。             4、给付责任：审批通过的丧葬费申请送交财务股。由财务股发至个人账户。                 </w:t>
            </w:r>
          </w:p>
          <w:p>
            <w:pPr>
              <w:widowControl/>
              <w:numPr>
                <w:ilvl w:val="0"/>
                <w:numId w:val="0"/>
              </w:numPr>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5、监管责任：开展定期不定期检查，看资金是否发放到位。               6、其他法律法规规章文件规定应履行的责任。</w:t>
            </w:r>
          </w:p>
        </w:tc>
        <w:tc>
          <w:tcPr>
            <w:tcW w:w="282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1、受理：《军人抚恤优待条例》（国务院、中央军委令第602号</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lang w:eastAsia="zh-CN"/>
                <w14:textFill>
                  <w14:solidFill>
                    <w14:schemeClr w14:val="tx1"/>
                  </w14:solidFill>
                </w14:textFill>
              </w:rPr>
              <w:t>根据</w:t>
            </w:r>
            <w:r>
              <w:rPr>
                <w:rFonts w:hint="eastAsia" w:ascii="仿宋" w:hAnsi="仿宋" w:eastAsia="仿宋" w:cs="仿宋"/>
                <w:color w:val="000000" w:themeColor="text1"/>
                <w:kern w:val="0"/>
                <w:sz w:val="18"/>
                <w:szCs w:val="18"/>
                <w:lang w:val="en-US" w:eastAsia="zh-CN" w:bidi="ar"/>
                <w14:textFill>
                  <w14:solidFill>
                    <w14:schemeClr w14:val="tx1"/>
                  </w14:solidFill>
                </w14:textFill>
              </w:rPr>
              <w:t>2019 年 3 月 2 日《国务院关于修改部分行政法规的决定》修正)</w:t>
            </w:r>
            <w:r>
              <w:rPr>
                <w:rFonts w:hint="eastAsia" w:ascii="仿宋" w:hAnsi="仿宋" w:eastAsia="仿宋" w:cs="仿宋"/>
                <w:color w:val="000000" w:themeColor="text1"/>
                <w:kern w:val="0"/>
                <w:sz w:val="18"/>
                <w:szCs w:val="18"/>
                <w14:textFill>
                  <w14:solidFill>
                    <w14:schemeClr w14:val="tx1"/>
                  </w14:solidFill>
                </w14:textFill>
              </w:rPr>
              <w:t>第二十</w:t>
            </w:r>
            <w:r>
              <w:rPr>
                <w:rFonts w:hint="eastAsia" w:ascii="仿宋" w:hAnsi="仿宋" w:eastAsia="仿宋" w:cs="仿宋"/>
                <w:color w:val="000000" w:themeColor="text1"/>
                <w:kern w:val="0"/>
                <w:sz w:val="18"/>
                <w:szCs w:val="18"/>
                <w:lang w:eastAsia="zh-CN"/>
                <w14:textFill>
                  <w14:solidFill>
                    <w14:schemeClr w14:val="tx1"/>
                  </w14:solidFill>
                </w14:textFill>
              </w:rPr>
              <w:t>八</w:t>
            </w:r>
            <w:r>
              <w:rPr>
                <w:rFonts w:hint="eastAsia" w:ascii="仿宋" w:hAnsi="仿宋" w:eastAsia="仿宋" w:cs="仿宋"/>
                <w:color w:val="000000" w:themeColor="text1"/>
                <w:kern w:val="0"/>
                <w:sz w:val="18"/>
                <w:szCs w:val="18"/>
                <w14:textFill>
                  <w14:solidFill>
                    <w14:schemeClr w14:val="tx1"/>
                  </w14:solidFill>
                </w14:textFill>
              </w:rPr>
              <w:t>条</w:t>
            </w:r>
            <w:r>
              <w:rPr>
                <w:rFonts w:hint="eastAsia" w:ascii="仿宋" w:hAnsi="仿宋" w:eastAsia="仿宋" w:cs="仿宋"/>
                <w:color w:val="000000" w:themeColor="text1"/>
                <w:kern w:val="0"/>
                <w:sz w:val="18"/>
                <w:szCs w:val="18"/>
                <w:lang w:val="en-US" w:eastAsia="zh-CN" w:bidi="ar"/>
                <w14:textFill>
                  <w14:solidFill>
                    <w14:schemeClr w14:val="tx1"/>
                  </w14:solidFill>
                </w14:textFill>
              </w:rPr>
              <w:t>退出现役的因战、因公、因病致残的残疾军人因病死亡的，对其遗属增发 12 个月的残疾抚恤金，作为丧葬补助费。</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事项类别</w:t>
            </w: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事项依据</w:t>
            </w: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w:t>
            </w: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责任事项依据</w:t>
            </w: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87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大项</w:t>
            </w:r>
          </w:p>
        </w:tc>
        <w:tc>
          <w:tcPr>
            <w:tcW w:w="79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子项</w:t>
            </w:r>
          </w:p>
        </w:tc>
        <w:tc>
          <w:tcPr>
            <w:tcW w:w="121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7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355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35"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2820"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c>
          <w:tcPr>
            <w:tcW w:w="1102" w:type="dxa"/>
            <w:vAlign w:val="center"/>
          </w:tcPr>
          <w:p>
            <w:pPr>
              <w:spacing w:beforeLines="50" w:afterLines="50"/>
              <w:jc w:val="center"/>
              <w:rPr>
                <w:rFonts w:asciiTheme="minorEastAsia" w:hAnsiTheme="minorEastAsia" w:eastAsiaTheme="minorEastAsia" w:cstheme="minorEastAsia"/>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8" w:hRule="atLeast"/>
        </w:trPr>
        <w:tc>
          <w:tcPr>
            <w:tcW w:w="1232" w:type="dxa"/>
            <w:vAlign w:val="center"/>
          </w:tcPr>
          <w:p>
            <w:pPr>
              <w:widowControl/>
              <w:jc w:val="center"/>
              <w:rPr>
                <w:rFonts w:ascii="宋体" w:hAnsi="宋体" w:eastAsia="Times New Roman" w:cs="宋体"/>
                <w:color w:val="000000" w:themeColor="text1"/>
                <w:sz w:val="18"/>
                <w:szCs w:val="18"/>
                <w14:textFill>
                  <w14:solidFill>
                    <w14:schemeClr w14:val="tx1"/>
                  </w14:solidFill>
                </w14:textFill>
              </w:rPr>
            </w:pPr>
            <w:r>
              <w:rPr>
                <w:rFonts w:hint="eastAsia" w:ascii="宋体" w:hAnsi="宋体" w:eastAsia="Times New Roman" w:cs="宋体"/>
                <w:color w:val="000000" w:themeColor="text1"/>
                <w:kern w:val="0"/>
                <w:sz w:val="18"/>
                <w:szCs w:val="18"/>
                <w14:textFill>
                  <w14:solidFill>
                    <w14:schemeClr w14:val="tx1"/>
                  </w14:solidFill>
                </w14:textFill>
              </w:rPr>
              <w:t>9970-G-01400-140581</w:t>
            </w:r>
          </w:p>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c>
          <w:tcPr>
            <w:tcW w:w="870" w:type="dxa"/>
            <w:vAlign w:val="center"/>
          </w:tcPr>
          <w:p>
            <w:pPr>
              <w:widowControl/>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建国后参战和参加核试验军队退役人员补助金的给付</w:t>
            </w:r>
          </w:p>
        </w:tc>
        <w:tc>
          <w:tcPr>
            <w:tcW w:w="795" w:type="dxa"/>
            <w:vAlign w:val="center"/>
          </w:tcPr>
          <w:p>
            <w:pPr>
              <w:spacing w:beforeLines="50" w:afterLines="50"/>
              <w:jc w:val="center"/>
              <w:rPr>
                <w:rFonts w:ascii="仿宋" w:hAnsi="仿宋" w:eastAsia="仿宋" w:cs="仿宋"/>
                <w:color w:val="000000" w:themeColor="text1"/>
                <w:sz w:val="24"/>
                <w:szCs w:val="24"/>
                <w14:textFill>
                  <w14:solidFill>
                    <w14:schemeClr w14:val="tx1"/>
                  </w14:solidFill>
                </w14:textFill>
              </w:rPr>
            </w:pPr>
          </w:p>
        </w:tc>
        <w:tc>
          <w:tcPr>
            <w:tcW w:w="1215"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高平市退役军人事务局</w:t>
            </w:r>
          </w:p>
        </w:tc>
        <w:tc>
          <w:tcPr>
            <w:tcW w:w="720" w:type="dxa"/>
            <w:vAlign w:val="center"/>
          </w:tcPr>
          <w:p>
            <w:pPr>
              <w:spacing w:beforeLines="50" w:afterLines="50"/>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行政给付</w:t>
            </w:r>
          </w:p>
        </w:tc>
        <w:tc>
          <w:tcPr>
            <w:tcW w:w="3555" w:type="dxa"/>
            <w:vAlign w:val="center"/>
          </w:tcPr>
          <w:p>
            <w:pPr>
              <w:widowControl/>
              <w:spacing w:line="0" w:lineRule="atLeast"/>
              <w:jc w:val="left"/>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【规章】《山西省军人抚恤优待实施办法》（2015年山西省人民政府令第240号）第三十五条 符合下列条件的退伍军人，经设区的市人民政府民政部门批准，由其户籍所在地县级人民政府民政部门给予参战退役人员生活补助：（一）1954年11月1日以后入伍；（二）参加过抵御外来侵略、完成祖国统一、捍卫国家领土和主权完整、保卫国家安全而进行的武力打击或者抗击敌方的军事行动的战斗、指挥以及保障等作战人员；（三）不符合评定残疾军人和享受带病回乡退伍军人生活补助条件；（四）退伍回到农村或者退伍回到城镇但无工作单位且家庭生活困难。                             第三十六条  符合下列条件的退伍军人，经设区的市人民政府民政部门批准，由其户籍所在地县级人民政府民政部门给予参试退役人员生活补助：</w:t>
            </w:r>
            <w:r>
              <w:rPr>
                <w:rFonts w:hint="eastAsia" w:ascii="仿宋" w:hAnsi="仿宋" w:eastAsia="仿宋" w:cs="仿宋"/>
                <w:color w:val="000000" w:themeColor="text1"/>
                <w:sz w:val="18"/>
                <w:szCs w:val="18"/>
                <w14:textFill>
                  <w14:solidFill>
                    <w14:schemeClr w14:val="tx1"/>
                  </w14:solidFill>
                </w14:textFill>
              </w:rPr>
              <w:br w:type="textWrapping"/>
            </w:r>
            <w:r>
              <w:rPr>
                <w:rFonts w:hint="eastAsia" w:ascii="仿宋" w:hAnsi="仿宋" w:eastAsia="仿宋" w:cs="仿宋"/>
                <w:color w:val="000000" w:themeColor="text1"/>
                <w:sz w:val="18"/>
                <w:szCs w:val="18"/>
                <w14:textFill>
                  <w14:solidFill>
                    <w14:schemeClr w14:val="tx1"/>
                  </w14:solidFill>
                </w14:textFill>
              </w:rPr>
              <w:t>（一）国家规定的时间内在核试验部队服役；（二）不符合评定残疾军人和享受带病回乡退伍军人生活补助条件；（三）退伍回到农村或者退伍回到城镇但无工作单位且家庭生活困难</w:t>
            </w:r>
            <w:r>
              <w:rPr>
                <w:rFonts w:hint="eastAsia" w:ascii="仿宋" w:hAnsi="仿宋" w:eastAsia="仿宋" w:cs="仿宋"/>
                <w:color w:val="000000" w:themeColor="text1"/>
                <w:kern w:val="0"/>
                <w:sz w:val="18"/>
                <w:szCs w:val="18"/>
                <w14:textFill>
                  <w14:solidFill>
                    <w14:schemeClr w14:val="tx1"/>
                  </w14:solidFill>
                </w14:textFill>
              </w:rPr>
              <w:t>。</w:t>
            </w:r>
          </w:p>
        </w:tc>
        <w:tc>
          <w:tcPr>
            <w:tcW w:w="2835"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1、受理责任：对申请人提交材料进行审查，材料齐备的，予以受理；材料不齐全或者不符合申请办理程序的,应告知申请人补齐资料或申请办理的相关程序。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3、上报审批责任：符合办理条件的，及时予以上报审批。不符合条件的告知理由。                  4、给付责任：将审批通过的名单、补助时间及补助标准，按时送交财务股。由财务股发放至个人账户                     5、监管责任：开展定期不定期检查，看资金是否发放到位。               6、其他法律法规规章文件规定应履行的责任。</w:t>
            </w:r>
          </w:p>
        </w:tc>
        <w:tc>
          <w:tcPr>
            <w:tcW w:w="2820" w:type="dxa"/>
            <w:vAlign w:val="center"/>
          </w:tcPr>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1、受理：《山西省军人抚恤优待实施办法》(2015年山西省人民政府令第240号)第三十五条 符合条件的退伍军人，经设区的市人民政府民政部门批准，由其户籍所在地县级人民政府民政部门给予参战退役人员生活补助：                  第三十六条</w:t>
            </w:r>
            <w:r>
              <w:rPr>
                <w:rFonts w:ascii="Arial" w:hAnsi="Arial" w:eastAsia="仿宋" w:cs="Arial"/>
                <w:color w:val="000000" w:themeColor="text1"/>
                <w:kern w:val="0"/>
                <w:sz w:val="18"/>
                <w:szCs w:val="18"/>
                <w14:textFill>
                  <w14:solidFill>
                    <w14:schemeClr w14:val="tx1"/>
                  </w14:solidFill>
                </w14:textFill>
              </w:rPr>
              <w:t xml:space="preserve"> </w:t>
            </w:r>
            <w:r>
              <w:rPr>
                <w:rFonts w:hint="eastAsia" w:ascii="仿宋" w:hAnsi="仿宋" w:eastAsia="仿宋" w:cs="仿宋"/>
                <w:color w:val="000000" w:themeColor="text1"/>
                <w:kern w:val="0"/>
                <w:sz w:val="18"/>
                <w:szCs w:val="18"/>
                <w14:textFill>
                  <w14:solidFill>
                    <w14:schemeClr w14:val="tx1"/>
                  </w14:solidFill>
                </w14:textFill>
              </w:rPr>
              <w:t xml:space="preserve"> 符合条件的退伍军人，经设区的市人民政府民政部门批准，由其户籍所在地县级人民政府民政部门给予参试退役人员生活补助。</w:t>
            </w:r>
            <w:r>
              <w:rPr>
                <w:rFonts w:hint="eastAsia" w:ascii="仿宋" w:hAnsi="仿宋" w:eastAsia="仿宋" w:cs="仿宋"/>
                <w:color w:val="000000" w:themeColor="text1"/>
                <w:kern w:val="0"/>
                <w:sz w:val="18"/>
                <w:szCs w:val="18"/>
                <w14:textFill>
                  <w14:solidFill>
                    <w14:schemeClr w14:val="tx1"/>
                  </w14:solidFill>
                </w14:textFill>
              </w:rPr>
              <w:br w:type="textWrapping"/>
            </w: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3、上报审批：同上  </w:t>
            </w:r>
          </w:p>
          <w:p>
            <w:pPr>
              <w:widowControl/>
              <w:spacing w:line="0" w:lineRule="atLeas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1102" w:type="dxa"/>
            <w:vAlign w:val="center"/>
          </w:tcPr>
          <w:p>
            <w:pPr>
              <w:spacing w:beforeLines="50" w:afterLines="50"/>
              <w:jc w:val="center"/>
              <w:rPr>
                <w:rFonts w:ascii="仿宋" w:hAnsi="仿宋" w:eastAsia="仿宋" w:cs="仿宋"/>
                <w:b/>
                <w:bCs/>
                <w:color w:val="000000" w:themeColor="text1"/>
                <w:sz w:val="24"/>
                <w:szCs w:val="24"/>
                <w14:textFill>
                  <w14:solidFill>
                    <w14:schemeClr w14:val="tx1"/>
                  </w14:solidFill>
                </w14:textFill>
              </w:rPr>
            </w:pPr>
          </w:p>
        </w:tc>
      </w:tr>
    </w:tbl>
    <w:p>
      <w:pPr>
        <w:rPr>
          <w:color w:val="auto"/>
        </w:rPr>
      </w:pPr>
    </w:p>
    <w:tbl>
      <w:tblPr>
        <w:tblStyle w:val="7"/>
        <w:tblW w:w="1495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70"/>
        <w:gridCol w:w="795"/>
        <w:gridCol w:w="1215"/>
        <w:gridCol w:w="720"/>
        <w:gridCol w:w="3608"/>
        <w:gridCol w:w="1860"/>
        <w:gridCol w:w="3660"/>
        <w:gridCol w:w="97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auto"/>
                <w:sz w:val="24"/>
                <w:szCs w:val="24"/>
              </w:rPr>
            </w:pPr>
            <w:r>
              <w:rPr>
                <w:rFonts w:hint="eastAsia" w:ascii="仿宋" w:hAnsi="仿宋" w:eastAsia="仿宋" w:cs="仿宋"/>
                <w:color w:val="auto"/>
                <w:sz w:val="18"/>
                <w:szCs w:val="18"/>
              </w:rPr>
              <w:t>9970-G-01500-140581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部分烈士（含错杀后被平反人员）子女认定及生活补助给付</w:t>
            </w:r>
          </w:p>
        </w:tc>
        <w:tc>
          <w:tcPr>
            <w:tcW w:w="795" w:type="dxa"/>
            <w:vAlign w:val="center"/>
          </w:tcPr>
          <w:p>
            <w:pPr>
              <w:spacing w:beforeLines="50" w:afterLines="50"/>
              <w:jc w:val="center"/>
              <w:rPr>
                <w:rFonts w:ascii="仿宋" w:hAnsi="仿宋" w:eastAsia="仿宋" w:cs="仿宋"/>
                <w:color w:val="auto"/>
                <w:sz w:val="24"/>
                <w:szCs w:val="24"/>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行政给付</w:t>
            </w:r>
          </w:p>
        </w:tc>
        <w:tc>
          <w:tcPr>
            <w:tcW w:w="3608" w:type="dxa"/>
            <w:vAlign w:val="center"/>
          </w:tcPr>
          <w:p>
            <w:pPr>
              <w:widowControl/>
              <w:spacing w:line="0" w:lineRule="atLeast"/>
              <w:textAlignment w:val="center"/>
              <w:rPr>
                <w:rFonts w:ascii="仿宋" w:hAnsi="仿宋" w:eastAsia="仿宋" w:cs="仿宋"/>
                <w:color w:val="auto"/>
                <w:sz w:val="24"/>
                <w:szCs w:val="24"/>
              </w:rPr>
            </w:pPr>
            <w:r>
              <w:rPr>
                <w:rFonts w:hint="eastAsia" w:ascii="仿宋" w:hAnsi="仿宋" w:eastAsia="仿宋" w:cs="仿宋"/>
                <w:color w:val="auto"/>
                <w:kern w:val="0"/>
                <w:sz w:val="18"/>
                <w:szCs w:val="18"/>
              </w:rPr>
              <w:t>【规章】《山西省军人抚恤优待实施办法》(2015年山西省人民政府令第240号)第三十八条符合下列条件的烈士子女和建国前错杀后被平反人员子女，经设区的市人民政府民政部门批准，由其户籍所在地县级人民政府民政部门给予其子女定期生活补助：（一）60周岁（含）以上；（二）居住在农村或者城镇无工作单位；（三）18周岁以前没有享受过定期抚恤待遇。</w:t>
            </w:r>
          </w:p>
        </w:tc>
        <w:tc>
          <w:tcPr>
            <w:tcW w:w="1860" w:type="dxa"/>
            <w:vAlign w:val="center"/>
          </w:tcPr>
          <w:p>
            <w:pPr>
              <w:widowControl/>
              <w:spacing w:line="200" w:lineRule="exac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1、受理责任：对申请人提交材料齐备的，予以受理；申请材料不齐全或者不符合申请办理程序的,应告知申请人补齐资料或申请办理的相关程序。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3、上报审批责任：符合办理条件的，及时予以上报审批。不符合条件的告知理由。                   4、给付责任：将审批通过的名单、补助时间及补助标准，按时送交财务股 。 由财务股发至个人账户。                     5、监管责任：开展定期不定期检查，看资金是否发放到位。                  6、其他法律法规规章文件规定应履行的责任。</w:t>
            </w:r>
          </w:p>
        </w:tc>
        <w:tc>
          <w:tcPr>
            <w:tcW w:w="3660" w:type="dxa"/>
            <w:vAlign w:val="center"/>
          </w:tcPr>
          <w:p>
            <w:pPr>
              <w:widowControl/>
              <w:spacing w:line="20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山西省军人抚恤优待实施办法》(2015年山西省人民政府令第240号)第三十八条符合下列条件的烈士子女和建国前错杀后被平反人员子女，经设区的市人民政府民政部门批准，由其户籍所在地县级人民政府民政部门给予其子女定期生活补助：（一）60周岁（含）以上；（二）居住在农村或者城镇无工作单位；（三）18周岁以前没有享受过定期抚恤待遇。</w:t>
            </w:r>
          </w:p>
          <w:p>
            <w:pPr>
              <w:widowControl/>
              <w:spacing w:line="20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widowControl/>
              <w:spacing w:line="200" w:lineRule="exact"/>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3、上报审批：同上              </w:t>
            </w:r>
          </w:p>
          <w:p>
            <w:pPr>
              <w:widowControl/>
              <w:spacing w:line="20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4、送达：同上           </w:t>
            </w:r>
          </w:p>
          <w:p>
            <w:pPr>
              <w:widowControl/>
              <w:spacing w:line="200" w:lineRule="exac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w:t>
            </w:r>
          </w:p>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主体</w:t>
            </w:r>
          </w:p>
        </w:tc>
        <w:tc>
          <w:tcPr>
            <w:tcW w:w="720"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7" w:hRule="atLeast"/>
        </w:trPr>
        <w:tc>
          <w:tcPr>
            <w:tcW w:w="1232" w:type="dxa"/>
            <w:vAlign w:val="center"/>
          </w:tcPr>
          <w:p>
            <w:pPr>
              <w:widowControl/>
              <w:jc w:val="center"/>
              <w:rPr>
                <w:rFonts w:ascii="宋体" w:hAnsi="宋体" w:eastAsia="Times New Roman" w:cs="宋体"/>
                <w:color w:val="auto"/>
                <w:sz w:val="18"/>
                <w:szCs w:val="18"/>
              </w:rPr>
            </w:pPr>
            <w:r>
              <w:rPr>
                <w:rFonts w:hint="eastAsia" w:ascii="宋体" w:hAnsi="宋体" w:eastAsia="Times New Roman" w:cs="宋体"/>
                <w:color w:val="auto"/>
                <w:kern w:val="0"/>
                <w:sz w:val="18"/>
                <w:szCs w:val="18"/>
              </w:rPr>
              <w:t>9970-G-01600-140581</w:t>
            </w:r>
          </w:p>
          <w:p>
            <w:pPr>
              <w:spacing w:beforeLines="50" w:afterLines="50"/>
              <w:jc w:val="center"/>
              <w:rPr>
                <w:rFonts w:ascii="仿宋" w:hAnsi="仿宋" w:eastAsia="仿宋" w:cs="仿宋"/>
                <w:b/>
                <w:bCs/>
                <w:color w:val="auto"/>
                <w:sz w:val="24"/>
                <w:szCs w:val="24"/>
              </w:rPr>
            </w:pP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优抚对象医疗保障</w:t>
            </w:r>
          </w:p>
        </w:tc>
        <w:tc>
          <w:tcPr>
            <w:tcW w:w="795" w:type="dxa"/>
            <w:vAlign w:val="center"/>
          </w:tcPr>
          <w:p>
            <w:pPr>
              <w:spacing w:beforeLines="50" w:afterLines="50"/>
              <w:jc w:val="center"/>
              <w:rPr>
                <w:rFonts w:ascii="仿宋" w:hAnsi="仿宋" w:eastAsia="仿宋" w:cs="仿宋"/>
                <w:color w:val="auto"/>
                <w:sz w:val="24"/>
                <w:szCs w:val="24"/>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行政给付</w:t>
            </w:r>
          </w:p>
        </w:tc>
        <w:tc>
          <w:tcPr>
            <w:tcW w:w="3608" w:type="dxa"/>
            <w:vAlign w:val="center"/>
          </w:tcPr>
          <w:p>
            <w:pPr>
              <w:widowControl/>
              <w:spacing w:line="0" w:lineRule="atLeast"/>
              <w:jc w:val="left"/>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18"/>
                <w:szCs w:val="18"/>
              </w:rPr>
              <w:t>【法规】《军人抚恤优待条例》（国务院、中央军委令第602号</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第三十四条 残疾军人、复员军人、带病回乡退伍军人以及因公牺牲军人遗属、病故军人遗属享受医疗优惠待遇。具体办法由省、自治区、直辖市人民政府规定。                                             【法规】《烈士褒扬条例》（中华人民共和国国务院令第718号)第二十一条 烈士遗属享受相应的医疗优惠待遇。具体办法由省、自治区、直辖市人民政府规定</w:t>
            </w:r>
            <w:r>
              <w:rPr>
                <w:rFonts w:hint="eastAsia" w:ascii="仿宋" w:hAnsi="仿宋" w:eastAsia="仿宋" w:cs="仿宋"/>
                <w:color w:val="auto"/>
                <w:kern w:val="0"/>
                <w:sz w:val="18"/>
                <w:szCs w:val="18"/>
                <w:lang w:eastAsia="zh-CN"/>
              </w:rPr>
              <w:t>。</w:t>
            </w:r>
          </w:p>
        </w:tc>
        <w:tc>
          <w:tcPr>
            <w:tcW w:w="1860" w:type="dxa"/>
            <w:vAlign w:val="center"/>
          </w:tcPr>
          <w:p>
            <w:pPr>
              <w:widowControl/>
              <w:numPr>
                <w:ilvl w:val="0"/>
                <w:numId w:val="4"/>
              </w:numPr>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受理责任：对申请人提交材料进行审查，材料齐备的，予以受理；材料不齐全或者不符合申请办理程序的,应告知申请人补齐资料或申请办理的相关程序。               2、审查责任：对申请人提交的材料内容进行真实性审查。依法需要对申请材料的实质内容进行核实的 。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3、决定责任：对符合救助条件的优抚对象登记造册、拟定救助金分配方案、交由局领导审批。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 xml:space="preserve"> 4、给付责任：据救助金额分配名单按时按时送交财务股。由财务股将救助金直接支付到个人账户。 5、监管责任：开展定期不定期检查，看资金是否发放到位。                       6、其他法律法规规章文件规定应履行的责任。</w:t>
            </w:r>
          </w:p>
        </w:tc>
        <w:tc>
          <w:tcPr>
            <w:tcW w:w="3660" w:type="dxa"/>
            <w:vAlign w:val="center"/>
          </w:tcPr>
          <w:p>
            <w:pPr>
              <w:widowControl/>
              <w:spacing w:line="0" w:lineRule="atLeast"/>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1、受理</w:t>
            </w:r>
            <w:r>
              <w:rPr>
                <w:rFonts w:hint="eastAsia" w:ascii="仿宋" w:hAnsi="仿宋" w:eastAsia="仿宋" w:cs="仿宋"/>
                <w:color w:val="auto"/>
                <w:kern w:val="0"/>
                <w:sz w:val="18"/>
                <w:szCs w:val="18"/>
                <w:lang w:val="en-US" w:eastAsia="zh-CN"/>
              </w:rPr>
              <w:t>;</w:t>
            </w:r>
            <w:r>
              <w:rPr>
                <w:rFonts w:hint="eastAsia" w:ascii="仿宋" w:hAnsi="仿宋" w:eastAsia="仿宋" w:cs="仿宋"/>
                <w:color w:val="auto"/>
                <w:kern w:val="0"/>
                <w:sz w:val="18"/>
                <w:szCs w:val="18"/>
              </w:rPr>
              <w:t>《军人抚恤优待条例》（国务院、中央军委令第602号</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第三十四条 残疾军人、复员军人、带病回乡退伍军人以及因公牺牲军人遗属、病故军人遗属享受医疗优惠待遇。具体办法由省、自治区、直辖市人民政府规定。                                             《烈士褒扬条例》（中华人民共和国国务院令第718号)第二十一条烈士遗属享受相应的医疗优惠待遇。具体办法由省、自治区、直辖市人民政府规定</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3、决定：同上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4、给付：同上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9970-G-01700-140581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伤残人员抚恤待遇发放</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行政给付</w:t>
            </w:r>
          </w:p>
        </w:tc>
        <w:tc>
          <w:tcPr>
            <w:tcW w:w="3608" w:type="dxa"/>
            <w:vAlign w:val="center"/>
          </w:tcPr>
          <w:p>
            <w:pPr>
              <w:pStyle w:val="5"/>
              <w:keepNext w:val="0"/>
              <w:keepLines w:val="0"/>
              <w:widowControl/>
              <w:suppressLineNumbers w:val="0"/>
              <w:spacing w:before="300" w:beforeAutospacing="0" w:after="330" w:afterAutospacing="0" w:line="240" w:lineRule="auto"/>
              <w:ind w:left="0" w:right="0"/>
            </w:pPr>
            <w:r>
              <w:rPr>
                <w:rFonts w:hint="eastAsia" w:ascii="仿宋" w:hAnsi="仿宋" w:eastAsia="仿宋" w:cs="仿宋"/>
                <w:color w:val="auto"/>
                <w:kern w:val="0"/>
                <w:sz w:val="18"/>
                <w:szCs w:val="18"/>
              </w:rPr>
              <w:t>【规章】《</w:t>
            </w:r>
            <w:r>
              <w:rPr>
                <w:rFonts w:hint="eastAsia" w:ascii="仿宋" w:hAnsi="仿宋" w:eastAsia="仿宋" w:cs="仿宋"/>
                <w:color w:val="auto"/>
                <w:kern w:val="0"/>
                <w:sz w:val="18"/>
                <w:szCs w:val="18"/>
                <w:lang w:eastAsia="zh-CN"/>
              </w:rPr>
              <w:t>伤残抚恤管理办法</w:t>
            </w:r>
            <w:r>
              <w:rPr>
                <w:rFonts w:hint="eastAsia" w:ascii="仿宋" w:hAnsi="仿宋" w:eastAsia="仿宋" w:cs="仿宋"/>
                <w:color w:val="auto"/>
                <w:kern w:val="0"/>
                <w:sz w:val="18"/>
                <w:szCs w:val="18"/>
              </w:rPr>
              <w:t>》(</w:t>
            </w:r>
            <w:r>
              <w:rPr>
                <w:rStyle w:val="9"/>
                <w:rFonts w:hint="eastAsia" w:ascii="仿宋" w:hAnsi="仿宋" w:eastAsia="仿宋" w:cs="仿宋"/>
                <w:b w:val="0"/>
                <w:bCs/>
                <w:sz w:val="18"/>
                <w:szCs w:val="18"/>
              </w:rPr>
              <w:t>中华人</w:t>
            </w:r>
            <w:r>
              <w:rPr>
                <w:rStyle w:val="9"/>
                <w:rFonts w:hint="eastAsia" w:ascii="仿宋" w:hAnsi="仿宋" w:eastAsia="仿宋" w:cs="仿宋"/>
                <w:b w:val="0"/>
                <w:bCs/>
                <w:sz w:val="18"/>
                <w:szCs w:val="18"/>
                <w:lang w:eastAsia="zh-CN"/>
              </w:rPr>
              <w:t>民</w:t>
            </w:r>
            <w:r>
              <w:rPr>
                <w:rStyle w:val="9"/>
                <w:rFonts w:hint="eastAsia" w:ascii="仿宋" w:hAnsi="仿宋" w:eastAsia="仿宋" w:cs="仿宋"/>
                <w:b w:val="0"/>
                <w:bCs/>
                <w:sz w:val="18"/>
                <w:szCs w:val="18"/>
              </w:rPr>
              <w:t>共和国退役军人事务部令第 1 号</w:t>
            </w:r>
            <w:r>
              <w:rPr>
                <w:rFonts w:hint="eastAsia" w:ascii="仿宋" w:hAnsi="仿宋" w:eastAsia="仿宋" w:cs="仿宋"/>
                <w:color w:val="auto"/>
                <w:kern w:val="0"/>
                <w:sz w:val="18"/>
                <w:szCs w:val="18"/>
              </w:rPr>
              <w:t>)第</w:t>
            </w:r>
            <w:r>
              <w:rPr>
                <w:rFonts w:hint="eastAsia" w:ascii="仿宋" w:hAnsi="仿宋" w:eastAsia="仿宋" w:cs="仿宋"/>
                <w:color w:val="auto"/>
                <w:kern w:val="0"/>
                <w:sz w:val="18"/>
                <w:szCs w:val="18"/>
                <w:lang w:eastAsia="zh-CN"/>
              </w:rPr>
              <w:t>二十三</w:t>
            </w:r>
            <w:r>
              <w:rPr>
                <w:rFonts w:hint="eastAsia" w:ascii="仿宋" w:hAnsi="仿宋" w:eastAsia="仿宋" w:cs="仿宋"/>
                <w:color w:val="auto"/>
                <w:kern w:val="0"/>
                <w:sz w:val="18"/>
                <w:szCs w:val="18"/>
                <w:lang w:val="en-US" w:eastAsia="zh-CN"/>
              </w:rPr>
              <w:t xml:space="preserve">条 </w:t>
            </w:r>
            <w:r>
              <w:rPr>
                <w:rFonts w:hint="eastAsia" w:ascii="仿宋" w:hAnsi="仿宋" w:eastAsia="仿宋" w:cs="仿宋"/>
                <w:sz w:val="18"/>
                <w:szCs w:val="18"/>
              </w:rPr>
              <w:t>伤残人员从被批准残疾等级评定后的下一个月起，由户籍地县级人民政府退役军人事务部门按照规定予以抚恤。伤残人员抚恤关系转移的，其当年的抚恤金由部队或者迁出地的退役军人事务部门负责发给，从下一年起由迁入地退役军人事务部门按当地标准发给。</w:t>
            </w:r>
          </w:p>
          <w:p>
            <w:pPr>
              <w:pStyle w:val="5"/>
              <w:keepNext w:val="0"/>
              <w:keepLines w:val="0"/>
              <w:widowControl/>
              <w:suppressLineNumbers w:val="0"/>
              <w:spacing w:before="300" w:beforeAutospacing="0" w:after="330" w:afterAutospacing="0" w:line="480" w:lineRule="atLeast"/>
              <w:ind w:left="0" w:right="0"/>
              <w:rPr>
                <w:rFonts w:ascii="仿宋" w:hAnsi="仿宋" w:eastAsia="仿宋" w:cs="仿宋"/>
                <w:color w:val="auto"/>
                <w:sz w:val="18"/>
                <w:szCs w:val="18"/>
              </w:rPr>
            </w:pPr>
          </w:p>
        </w:tc>
        <w:tc>
          <w:tcPr>
            <w:tcW w:w="1860" w:type="dxa"/>
            <w:vAlign w:val="center"/>
          </w:tcPr>
          <w:p>
            <w:pPr>
              <w:widowControl/>
              <w:spacing w:line="200" w:lineRule="exac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1、受理责任：对申请人提交材料齐备的，予以受理；申请材料不齐全或者不符合申请办理程序的,应告知申请人补齐资料或申请办理的相关程序。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3、上报审批责任：符合办理条件的，及时予以上报审批。不符合条件的，告知理由。                   4、给付责任：将审批通过的人员情况，按时送交财务股。由财务股发至个人账户。                     5、监管责任：开展定期不定期检查，看资金是否发放到位。               6、其他法律法规规章文件规定应履行的责任。</w:t>
            </w:r>
          </w:p>
        </w:tc>
        <w:tc>
          <w:tcPr>
            <w:tcW w:w="366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rPr>
                <w:rFonts w:hint="eastAsia" w:ascii="仿宋" w:hAnsi="仿宋" w:eastAsia="仿宋" w:cs="仿宋"/>
                <w:sz w:val="18"/>
                <w:szCs w:val="18"/>
              </w:rPr>
            </w:pPr>
            <w:r>
              <w:rPr>
                <w:rFonts w:hint="eastAsia" w:ascii="仿宋" w:hAnsi="仿宋" w:eastAsia="仿宋" w:cs="仿宋"/>
                <w:color w:val="auto"/>
                <w:kern w:val="0"/>
                <w:sz w:val="18"/>
                <w:szCs w:val="18"/>
              </w:rPr>
              <w:t>1、受理：《</w:t>
            </w:r>
            <w:r>
              <w:rPr>
                <w:rFonts w:hint="eastAsia" w:ascii="仿宋" w:hAnsi="仿宋" w:eastAsia="仿宋" w:cs="仿宋"/>
                <w:color w:val="auto"/>
                <w:kern w:val="0"/>
                <w:sz w:val="18"/>
                <w:szCs w:val="18"/>
                <w:lang w:eastAsia="zh-CN"/>
              </w:rPr>
              <w:t>伤残抚恤管理办法</w:t>
            </w:r>
            <w:r>
              <w:rPr>
                <w:rFonts w:hint="eastAsia" w:ascii="仿宋" w:hAnsi="仿宋" w:eastAsia="仿宋" w:cs="仿宋"/>
                <w:color w:val="auto"/>
                <w:kern w:val="0"/>
                <w:sz w:val="18"/>
                <w:szCs w:val="18"/>
              </w:rPr>
              <w:t>》(</w:t>
            </w:r>
            <w:r>
              <w:rPr>
                <w:rStyle w:val="9"/>
                <w:rFonts w:hint="eastAsia" w:ascii="仿宋" w:hAnsi="仿宋" w:eastAsia="仿宋" w:cs="仿宋"/>
                <w:b w:val="0"/>
                <w:bCs/>
                <w:sz w:val="18"/>
                <w:szCs w:val="18"/>
              </w:rPr>
              <w:t>中华人</w:t>
            </w:r>
            <w:r>
              <w:rPr>
                <w:rStyle w:val="9"/>
                <w:rFonts w:hint="eastAsia" w:ascii="仿宋" w:hAnsi="仿宋" w:eastAsia="仿宋" w:cs="仿宋"/>
                <w:b w:val="0"/>
                <w:bCs/>
                <w:sz w:val="18"/>
                <w:szCs w:val="18"/>
                <w:lang w:eastAsia="zh-CN"/>
              </w:rPr>
              <w:t>民</w:t>
            </w:r>
            <w:r>
              <w:rPr>
                <w:rStyle w:val="9"/>
                <w:rFonts w:hint="eastAsia" w:ascii="仿宋" w:hAnsi="仿宋" w:eastAsia="仿宋" w:cs="仿宋"/>
                <w:b w:val="0"/>
                <w:bCs/>
                <w:sz w:val="18"/>
                <w:szCs w:val="18"/>
              </w:rPr>
              <w:t>共和国退役军人事务部令第 1 号</w:t>
            </w:r>
            <w:r>
              <w:rPr>
                <w:rFonts w:hint="eastAsia" w:ascii="仿宋" w:hAnsi="仿宋" w:eastAsia="仿宋" w:cs="仿宋"/>
                <w:color w:val="auto"/>
                <w:kern w:val="0"/>
                <w:sz w:val="18"/>
                <w:szCs w:val="18"/>
              </w:rPr>
              <w:t>)第</w:t>
            </w:r>
            <w:r>
              <w:rPr>
                <w:rFonts w:hint="eastAsia" w:ascii="仿宋" w:hAnsi="仿宋" w:eastAsia="仿宋" w:cs="仿宋"/>
                <w:color w:val="auto"/>
                <w:kern w:val="0"/>
                <w:sz w:val="18"/>
                <w:szCs w:val="18"/>
                <w:lang w:eastAsia="zh-CN"/>
              </w:rPr>
              <w:t>二十三</w:t>
            </w:r>
            <w:r>
              <w:rPr>
                <w:rFonts w:hint="eastAsia" w:ascii="仿宋" w:hAnsi="仿宋" w:eastAsia="仿宋" w:cs="仿宋"/>
                <w:color w:val="auto"/>
                <w:kern w:val="0"/>
                <w:sz w:val="18"/>
                <w:szCs w:val="18"/>
                <w:lang w:val="en-US" w:eastAsia="zh-CN"/>
              </w:rPr>
              <w:t xml:space="preserve">条 </w:t>
            </w:r>
            <w:r>
              <w:rPr>
                <w:rFonts w:hint="eastAsia" w:ascii="仿宋" w:hAnsi="仿宋" w:eastAsia="仿宋" w:cs="仿宋"/>
                <w:sz w:val="18"/>
                <w:szCs w:val="18"/>
              </w:rPr>
              <w:t>伤残人员从被批准残疾等级评定后的下一个月起，由户籍地县级人民政府退役军人事务部门按照规定予以抚恤。伤残人员抚恤关系转移的，其当年的抚恤金由部队或者迁出地的退役军人事务部门负责发给，从下一年起由迁入地退役军人事务部门按当地标准发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2、受理：同上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3、上报审批：同上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4、给付：同上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auto"/>
                <w:sz w:val="18"/>
                <w:szCs w:val="18"/>
              </w:rPr>
            </w:pPr>
            <w:r>
              <w:rPr>
                <w:rFonts w:hint="eastAsia" w:ascii="仿宋" w:hAnsi="仿宋" w:eastAsia="仿宋" w:cs="仿宋"/>
                <w:color w:val="auto"/>
                <w:sz w:val="18"/>
                <w:szCs w:val="18"/>
              </w:rPr>
              <w:t>9970-G-01800-140581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1级至4级分散供养残疾退役士兵购（建）房资金给付</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行政给付</w:t>
            </w:r>
          </w:p>
        </w:tc>
        <w:tc>
          <w:tcPr>
            <w:tcW w:w="3608" w:type="dxa"/>
            <w:vAlign w:val="center"/>
          </w:tcPr>
          <w:p>
            <w:pPr>
              <w:widowControl/>
              <w:spacing w:line="0" w:lineRule="atLeas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伤病残士兵退役交接安置工作规程（试行）》（民办发[2012]24号）：分散供养的，购（建）房经费标准按照安置地县（市）经济适用住房价格（没有经济适用住房的按照普通商品房价格）和60平方米建筑面积确定。购（建）房所需经费由中央财政专项安排，不足部分由地方财政解决。购（建）房屋产权归分散供养的残疾退役士兵所有。分散供养的残疾退役士兵自行解决住房的，按照上述标准将购（建）房费用发给本人。</w:t>
            </w:r>
          </w:p>
        </w:tc>
        <w:tc>
          <w:tcPr>
            <w:tcW w:w="1860" w:type="dxa"/>
            <w:vAlign w:val="center"/>
          </w:tcPr>
          <w:p>
            <w:pPr>
              <w:widowControl/>
              <w:numPr>
                <w:ilvl w:val="0"/>
                <w:numId w:val="5"/>
              </w:numPr>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受理责任：对申请人提交材料齐备的，予以受理；申请材料不齐全或者不符合申请办理程序的,应告知申请人补齐资料或申请办理的相关程序。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3、上报审批责任：符合办理条件的，及时予以上报审批。不符合条件的，告知理由。                   4、给付责任：将审批通过的购房经费申请按时送交财务股。由财务股发至个人账户。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5、监管责任：开展定期不定期检查，看资金是否发放到位。               6、其他法律法规规章文件规定应履行的责任</w:t>
            </w:r>
          </w:p>
        </w:tc>
        <w:tc>
          <w:tcPr>
            <w:tcW w:w="3660" w:type="dxa"/>
            <w:vAlign w:val="center"/>
          </w:tcPr>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伤病残士兵退役交接安置工作规程（试行）》（民办发[2012]24号）：分散供养的，</w:t>
            </w:r>
            <w:r>
              <w:rPr>
                <w:rFonts w:hint="eastAsia" w:ascii="仿宋" w:hAnsi="仿宋" w:eastAsia="仿宋" w:cs="仿宋"/>
                <w:color w:val="auto"/>
                <w:kern w:val="0"/>
                <w:sz w:val="18"/>
                <w:szCs w:val="18"/>
              </w:rPr>
              <w:br w:type="textWrapping"/>
            </w:r>
            <w:r>
              <w:rPr>
                <w:rFonts w:hint="eastAsia" w:ascii="仿宋" w:hAnsi="仿宋" w:eastAsia="仿宋" w:cs="仿宋"/>
                <w:color w:val="auto"/>
                <w:kern w:val="0"/>
                <w:sz w:val="18"/>
                <w:szCs w:val="18"/>
              </w:rPr>
              <w:t xml:space="preserve">购（建）房经费标准按照安置地县（市）经济适用住房价格（没有经济适用住房的按照普通商品房价格）和60平方米建筑面积确定。购（建）房所需经费由中央财政专项安排，不足部分由地方财政解决。购（建）房屋产权归分散供养的残疾退役士兵所有。分散供养的残疾退役士兵自行解决住房的，按照上述标准将购（建）房费用发给本人。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3、决定：同上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4、给付：同上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auto"/>
                <w:sz w:val="18"/>
                <w:szCs w:val="18"/>
              </w:rPr>
            </w:pPr>
            <w:r>
              <w:rPr>
                <w:rFonts w:hint="eastAsia" w:ascii="仿宋" w:hAnsi="仿宋" w:eastAsia="仿宋" w:cs="仿宋"/>
                <w:color w:val="auto"/>
                <w:sz w:val="18"/>
                <w:szCs w:val="18"/>
              </w:rPr>
              <w:t>9970-G-01900-140581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义务兵家庭优待金给付</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行政给付</w:t>
            </w:r>
          </w:p>
        </w:tc>
        <w:tc>
          <w:tcPr>
            <w:tcW w:w="3608" w:type="dxa"/>
            <w:vAlign w:val="center"/>
          </w:tcPr>
          <w:p>
            <w:pPr>
              <w:widowControl/>
              <w:spacing w:line="0" w:lineRule="atLeas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w:t>
            </w:r>
            <w:r>
              <w:rPr>
                <w:rFonts w:hint="eastAsia" w:ascii="仿宋" w:hAnsi="仿宋" w:eastAsia="仿宋" w:cs="仿宋"/>
                <w:color w:val="auto"/>
                <w:kern w:val="0"/>
                <w:sz w:val="18"/>
                <w:szCs w:val="18"/>
                <w:lang w:eastAsia="zh-CN"/>
              </w:rPr>
              <w:t>法规</w:t>
            </w:r>
            <w:r>
              <w:rPr>
                <w:rFonts w:hint="eastAsia" w:ascii="仿宋" w:hAnsi="仿宋" w:eastAsia="仿宋" w:cs="仿宋"/>
                <w:color w:val="auto"/>
                <w:kern w:val="0"/>
                <w:sz w:val="18"/>
                <w:szCs w:val="18"/>
              </w:rPr>
              <w:t>】《军人抚恤优待条例》（国务院、中央军委令第602号</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w:t>
            </w:r>
            <w:r>
              <w:rPr>
                <w:rFonts w:hint="eastAsia" w:ascii="仿宋" w:hAnsi="仿宋" w:eastAsia="仿宋" w:cs="仿宋"/>
                <w:color w:val="auto"/>
                <w:kern w:val="0"/>
                <w:sz w:val="18"/>
                <w:szCs w:val="18"/>
                <w:lang w:eastAsia="zh-CN"/>
              </w:rPr>
              <w:t>三十三</w:t>
            </w:r>
            <w:r>
              <w:rPr>
                <w:rFonts w:hint="eastAsia" w:ascii="仿宋" w:hAnsi="仿宋" w:eastAsia="仿宋" w:cs="仿宋"/>
                <w:color w:val="auto"/>
                <w:kern w:val="0"/>
                <w:sz w:val="18"/>
                <w:szCs w:val="18"/>
              </w:rPr>
              <w:t>条</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000000"/>
                <w:kern w:val="0"/>
                <w:sz w:val="18"/>
                <w:szCs w:val="18"/>
                <w:lang w:val="en-US" w:eastAsia="zh-CN" w:bidi="ar"/>
              </w:rPr>
              <w:t>义务兵服现役期间，其家庭由当地人民政府发给优待金或者给予其他优待，优待标准不低于当地平均生活水平。</w:t>
            </w:r>
          </w:p>
        </w:tc>
        <w:tc>
          <w:tcPr>
            <w:tcW w:w="1860" w:type="dxa"/>
            <w:vAlign w:val="center"/>
          </w:tcPr>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1、受理责任：公示应当提交的材料，依法受理或不予受理（不予受理应当告知理由）。              2、审查责任：按照市武装部报供本年度从我市入伍的义务兵名单，对提交资料进行审查。             3、决定责任：符合办理条件的，做出审批决定，及时予以办理。不符合条件的告知理由。            4、给付责任：将符合办理家庭优待金的名单及优待金标准，按时送交财务股。由财务股发至个人账户。                     5、监管责任：开展定期不定期检查，看资金是否发放到位。               6、其他法律法规规章文件规定应履行的责任。</w:t>
            </w:r>
          </w:p>
        </w:tc>
        <w:tc>
          <w:tcPr>
            <w:tcW w:w="3660" w:type="dxa"/>
            <w:vAlign w:val="center"/>
          </w:tcPr>
          <w:p>
            <w:pPr>
              <w:widowControl/>
              <w:spacing w:line="0" w:lineRule="atLeast"/>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1、受理：《军人抚恤优待条例》（国务院、中央军委令第602号</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w:t>
            </w:r>
            <w:r>
              <w:rPr>
                <w:rFonts w:hint="eastAsia" w:ascii="仿宋" w:hAnsi="仿宋" w:eastAsia="仿宋" w:cs="仿宋"/>
                <w:color w:val="auto"/>
                <w:kern w:val="0"/>
                <w:sz w:val="18"/>
                <w:szCs w:val="18"/>
                <w:lang w:eastAsia="zh-CN"/>
              </w:rPr>
              <w:t>三十三</w:t>
            </w:r>
            <w:r>
              <w:rPr>
                <w:rFonts w:hint="eastAsia" w:ascii="仿宋" w:hAnsi="仿宋" w:eastAsia="仿宋" w:cs="仿宋"/>
                <w:color w:val="auto"/>
                <w:kern w:val="0"/>
                <w:sz w:val="18"/>
                <w:szCs w:val="18"/>
              </w:rPr>
              <w:t>条</w:t>
            </w:r>
            <w:r>
              <w:rPr>
                <w:rFonts w:hint="eastAsia" w:ascii="仿宋" w:hAnsi="仿宋" w:eastAsia="仿宋" w:cs="仿宋"/>
                <w:color w:val="000000"/>
                <w:kern w:val="0"/>
                <w:sz w:val="18"/>
                <w:szCs w:val="18"/>
                <w:lang w:val="en-US" w:eastAsia="zh-CN" w:bidi="ar"/>
              </w:rPr>
              <w:t>义务兵服现役期间，其家庭由当地人民政府发给优待金或者给予其他优待，优待标准不低于当地平均生活水平。</w:t>
            </w:r>
            <w:r>
              <w:rPr>
                <w:rFonts w:hint="eastAsia" w:ascii="仿宋" w:hAnsi="仿宋" w:eastAsia="仿宋" w:cs="仿宋"/>
                <w:color w:val="auto"/>
                <w:kern w:val="0"/>
                <w:sz w:val="18"/>
                <w:szCs w:val="18"/>
              </w:rPr>
              <w:t xml:space="preserve">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3、决定：同上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4、给付：同上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widowControl/>
              <w:jc w:val="center"/>
              <w:rPr>
                <w:rFonts w:ascii="宋体" w:hAnsi="宋体" w:eastAsia="Times New Roman" w:cs="宋体"/>
                <w:color w:val="auto"/>
                <w:sz w:val="18"/>
                <w:szCs w:val="18"/>
              </w:rPr>
            </w:pPr>
            <w:r>
              <w:rPr>
                <w:rFonts w:hint="eastAsia" w:ascii="宋体" w:hAnsi="宋体" w:eastAsia="Times New Roman" w:cs="宋体"/>
                <w:color w:val="auto"/>
                <w:kern w:val="0"/>
                <w:sz w:val="18"/>
                <w:szCs w:val="18"/>
              </w:rPr>
              <w:t>9970-G-02000-140581</w:t>
            </w:r>
          </w:p>
          <w:p>
            <w:pPr>
              <w:spacing w:beforeLines="50" w:afterLines="50"/>
              <w:jc w:val="center"/>
              <w:rPr>
                <w:rFonts w:ascii="仿宋" w:hAnsi="仿宋" w:eastAsia="仿宋" w:cs="仿宋"/>
                <w:b/>
                <w:bCs/>
                <w:color w:val="auto"/>
                <w:sz w:val="24"/>
                <w:szCs w:val="24"/>
              </w:rPr>
            </w:pPr>
          </w:p>
        </w:tc>
        <w:tc>
          <w:tcPr>
            <w:tcW w:w="870" w:type="dxa"/>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18"/>
                <w:szCs w:val="18"/>
              </w:rPr>
              <w:t>牺牲、病故后6个月工资给付</w:t>
            </w:r>
          </w:p>
        </w:tc>
        <w:tc>
          <w:tcPr>
            <w:tcW w:w="795" w:type="dxa"/>
            <w:vAlign w:val="center"/>
          </w:tcPr>
          <w:p>
            <w:pPr>
              <w:spacing w:beforeLines="50" w:afterLines="50"/>
              <w:jc w:val="center"/>
              <w:rPr>
                <w:rFonts w:ascii="仿宋" w:hAnsi="仿宋" w:eastAsia="仿宋" w:cs="仿宋"/>
                <w:color w:val="auto"/>
                <w:sz w:val="24"/>
                <w:szCs w:val="24"/>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行政给付</w:t>
            </w:r>
          </w:p>
        </w:tc>
        <w:tc>
          <w:tcPr>
            <w:tcW w:w="3608" w:type="dxa"/>
            <w:vAlign w:val="center"/>
          </w:tcPr>
          <w:p>
            <w:pPr>
              <w:widowControl/>
              <w:spacing w:line="0" w:lineRule="atLeast"/>
              <w:textAlignment w:val="center"/>
              <w:rPr>
                <w:rFonts w:ascii="仿宋" w:hAnsi="仿宋" w:eastAsia="仿宋" w:cs="仿宋"/>
                <w:color w:val="auto"/>
                <w:sz w:val="24"/>
                <w:szCs w:val="24"/>
              </w:rPr>
            </w:pPr>
            <w:r>
              <w:rPr>
                <w:rFonts w:hint="eastAsia" w:ascii="仿宋" w:hAnsi="仿宋" w:eastAsia="仿宋" w:cs="仿宋"/>
                <w:color w:val="auto"/>
                <w:kern w:val="0"/>
                <w:sz w:val="18"/>
                <w:szCs w:val="18"/>
              </w:rPr>
              <w:t>财政部、中共中央组织部、民政部、人事部、总政治部、总后勤部[94]财社字第19号文件和民政部、财政部、总政治部、总后勤部[2004]政干字第286号规定，军队离退休干部去世后，从去世的下月起，给其遗属继续发6个月的军队离退休干部生前离退休费。</w:t>
            </w:r>
          </w:p>
        </w:tc>
        <w:tc>
          <w:tcPr>
            <w:tcW w:w="1860" w:type="dxa"/>
            <w:vAlign w:val="center"/>
          </w:tcPr>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2、审查责任：对申请人提交的材料内容进行真实性审查。依法需要对申请材料的实质内容进行核实调查。                           3、决定责任：符合办理条件的，做出审批决定，及时予以办理。不符合条件的，告知理由。             4、给付责任：审批通过的6月工资给付申请送交军休所。由军休所按月发至遗属个人账户。</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 xml:space="preserve"> 5、监管责任：开展定期不定期检查，看资金是否发放到位。               6、其他法律法规规章文件规定应履行的责任</w:t>
            </w:r>
          </w:p>
        </w:tc>
        <w:tc>
          <w:tcPr>
            <w:tcW w:w="3660" w:type="dxa"/>
            <w:vAlign w:val="center"/>
          </w:tcPr>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财政部、中共中央组织部、民政部、人事部、总政治部、总后勤部[94]财社字第19号文件和民政部、财政部、总政治部、总后勤部[2004]政干字第286号规定，军队离退休干部去世后，从去世的下月起，给其遗属继续发6个月的军队离退休干部生前离退休费。</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3、决定：同上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4、给付：同上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auto"/>
                <w:sz w:val="18"/>
                <w:szCs w:val="18"/>
              </w:rPr>
            </w:pPr>
            <w:r>
              <w:rPr>
                <w:rFonts w:hint="eastAsia" w:ascii="仿宋" w:hAnsi="仿宋" w:eastAsia="仿宋" w:cs="仿宋"/>
                <w:color w:val="auto"/>
                <w:sz w:val="18"/>
                <w:szCs w:val="18"/>
              </w:rPr>
              <w:t>9970-F-00200-140581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在乡复员军人定期定量补助的认定</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行政确认</w:t>
            </w:r>
          </w:p>
        </w:tc>
        <w:tc>
          <w:tcPr>
            <w:tcW w:w="3608" w:type="dxa"/>
            <w:vAlign w:val="center"/>
          </w:tcPr>
          <w:p>
            <w:pPr>
              <w:widowControl/>
              <w:spacing w:line="0" w:lineRule="atLeas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【法规】《军人抚恤优待条例》（国务院、中央军委令第602号</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第四十四条复员军人生活困难的，按照规定的条件，由当地人民政府退役军人事务部门给予定期定量补助，逐步改善其生活条件。</w:t>
            </w:r>
          </w:p>
        </w:tc>
        <w:tc>
          <w:tcPr>
            <w:tcW w:w="1860" w:type="dxa"/>
            <w:vAlign w:val="center"/>
          </w:tcPr>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1、受理责任：对申请人提交材料进行审查，材料齐备的，予以受理；材料不齐全或者不符合申请办理程序的,应告知申请人补齐资料或申请办理的相关程序。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3、上报审批责任：符合办理条件的，及时予以上报审批。不符合条件的告知理由。                  4、给付责任：将审批通过的人员名单、补助时间及标准按时送交财务股。由财务股发放至个人账户                     5、监管责任：开展定期不定期检查，看资金是否发放到位。               6、其他法律法规规章文件规定应履行的责任。</w:t>
            </w:r>
          </w:p>
        </w:tc>
        <w:tc>
          <w:tcPr>
            <w:tcW w:w="366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1、受理：《军人抚恤优待条例》（国务院、中央军委令第602号</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第四十四条复员军人生活困难的，按照规定的条件，由当地人民政府退役军人事务部门给予定期定量补助，逐步改善其生活条件。</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3、决定：同上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4、给付：同上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9970-F-00500-140581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伤残等级评定(调整）和伤残证办理</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行政确认</w:t>
            </w:r>
          </w:p>
        </w:tc>
        <w:tc>
          <w:tcPr>
            <w:tcW w:w="3608" w:type="dxa"/>
            <w:vAlign w:val="center"/>
          </w:tcPr>
          <w:p>
            <w:pPr>
              <w:widowControl/>
              <w:spacing w:line="0" w:lineRule="atLeast"/>
              <w:jc w:val="left"/>
              <w:textAlignment w:val="center"/>
              <w:rPr>
                <w:rFonts w:ascii="仿宋" w:hAnsi="仿宋" w:eastAsia="仿宋" w:cs="仿宋"/>
                <w:color w:val="auto"/>
                <w:sz w:val="24"/>
                <w:szCs w:val="24"/>
              </w:rPr>
            </w:pPr>
            <w:r>
              <w:rPr>
                <w:rFonts w:hint="eastAsia" w:ascii="仿宋" w:hAnsi="仿宋" w:eastAsia="仿宋" w:cs="仿宋"/>
                <w:color w:val="auto"/>
                <w:kern w:val="0"/>
                <w:sz w:val="18"/>
                <w:szCs w:val="18"/>
              </w:rPr>
              <w:t>【</w:t>
            </w:r>
            <w:r>
              <w:rPr>
                <w:rFonts w:hint="eastAsia" w:ascii="仿宋" w:hAnsi="仿宋" w:eastAsia="仿宋" w:cs="仿宋"/>
                <w:color w:val="auto"/>
                <w:kern w:val="0"/>
                <w:sz w:val="18"/>
                <w:szCs w:val="18"/>
                <w:lang w:eastAsia="zh-CN"/>
              </w:rPr>
              <w:t>法规</w:t>
            </w:r>
            <w:r>
              <w:rPr>
                <w:rFonts w:hint="eastAsia" w:ascii="仿宋" w:hAnsi="仿宋" w:eastAsia="仿宋" w:cs="仿宋"/>
                <w:color w:val="auto"/>
                <w:kern w:val="0"/>
                <w:sz w:val="18"/>
                <w:szCs w:val="18"/>
              </w:rPr>
              <w:t>】《军人抚恤优待条例》（国务院、中央军委令第602号</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二十四条因战、因公、因病致残性质的认定和残疾等级的评定权限是：（一）义务兵和初级士官的残疾，由军队军级以上单位卫生部门认定和评定；（二）现役军官、文职干部和中级以上士官的残疾，由军队军区级以上单位卫生部门认定和评定；（三）退出现役的军人和移交政府安置的军队离休、退休干部需要认定残疾性质和评定残疾等级的，由省级人民政府退役军人事务部门认定和评定。评定残疾等级，应当依据医疗卫生专家小组出具的残疾等级医学鉴定意见。残疾军人由认定残疾性质和评定残疾等级的机关发给《中华人民共和国残疾军人证》。第二十五条现役军人因战、因公致残，未及时评定残疾等级，退出现役后或者医疗终结满3年后，本人（精神病患者由其利害关系人）申请补办评定残疾等级，有档案记载或者有原始医疗证明的，可以评定残疾等级。现役军人被评定残疾等级后，在服现役期间或者退出现役后残疾情况发生严重恶化，原定残疾等级与残疾情况明显不符，本人（精神病患者由其利害关系人）申请调整残疾等级的，可以重新评定残疾等级。</w:t>
            </w:r>
          </w:p>
        </w:tc>
        <w:tc>
          <w:tcPr>
            <w:tcW w:w="1860" w:type="dxa"/>
            <w:vAlign w:val="center"/>
          </w:tcPr>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3、上报审批责任：符合办理条件的，及时上报审批，不符合条件的，不予办理。                     4、其他法律法规规章文件规定应履行的责任。</w:t>
            </w:r>
          </w:p>
        </w:tc>
        <w:tc>
          <w:tcPr>
            <w:tcW w:w="3660" w:type="dxa"/>
            <w:vAlign w:val="center"/>
          </w:tcPr>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1、受理：《军人抚恤优待条例》（国务院、中央军委令第602号</w:t>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 xml:space="preserve">第二十四条因战、因公、因病致残性质的认定和残疾等级的评定权限是：（一）义务兵和初级士官的残疾，由军队军级以上单位卫生部门认定和评定；（二）现役军官、文职干部和中级以上士官的残疾，由军队军区级以上单位卫生部门认定和评定；（三）退出现役的军人和移交政府安置的军队离休、退休干部需要认定残疾性质和评定残疾等级的，由省级人民政府退役军人事务部门认定和评定。评定残疾等级，应当依据医疗卫生专家小组出具的残疾等级医学鉴定意见。残疾军人由认定残疾性质和评定残疾等级的机关发给《中华人民共和国残疾军人证》。第二十五条现役军人因战、因公致残，未及时评定残疾等级，退出现役后或者医疗终结满3年后，本人（精神病患者由其利害关系人）申请补办评定残疾等级，有档案记载或者有原始医疗证明的，可以评定残疾等级。现役军人被评定残疾等级后，在服现役期间或者退出现役后残疾情况发生严重恶化，原定残疾等级与残疾情况明显不符，本人（精神病患者由其利害关系人）申请调整残疾等级的，可以重新评定残疾等级。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 xml:space="preserve">3、上报：同上               </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auto"/>
                <w:sz w:val="18"/>
                <w:szCs w:val="18"/>
              </w:rPr>
            </w:pPr>
            <w:r>
              <w:rPr>
                <w:rFonts w:hint="eastAsia" w:ascii="仿宋" w:hAnsi="仿宋" w:eastAsia="仿宋" w:cs="仿宋"/>
                <w:color w:val="auto"/>
                <w:sz w:val="18"/>
                <w:szCs w:val="18"/>
              </w:rPr>
              <w:t>9970-F-00600-140581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各类优抚补助对象认定</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行政确认</w:t>
            </w:r>
          </w:p>
        </w:tc>
        <w:tc>
          <w:tcPr>
            <w:tcW w:w="3608"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bCs w:val="0"/>
                <w:i w:val="0"/>
                <w:iCs w:val="0"/>
                <w:caps w:val="0"/>
                <w:color w:val="000000" w:themeColor="text1"/>
                <w:spacing w:val="0"/>
                <w:sz w:val="18"/>
                <w:szCs w:val="18"/>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山西省军人抚恤优待实施办法</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(山西省人民政府令第240号)第三十五条 </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符合下列条件的退伍军人，经设区的市人民政府民政部门批准，由其户籍所在地县级人民政府民政部门给予参战退役人员生活补助</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；第三十六条：</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符合下列条件的退伍军人，经设区的市人民政府民政部门批准，由其户籍所在地县级人民政府民政部门给予参试退役人员生活补助</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；第三十七条：</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符合下列条件的农村籍退伍士兵，经设区的市人民政府民政部门批准，由其户籍所在地县级人民政府民政部门给予农村籍退役士兵老年生活补助</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；第三十八条：</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 符合下列条件的烈士子女和建国前错杀后被平反人员子女，经设区的市人民政府民政部门批准，由其户籍所在地县级人民政府民政部门给予其子女定期生活补助</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w:t>
            </w:r>
          </w:p>
          <w:p>
            <w:pPr>
              <w:widowControl/>
              <w:spacing w:line="0" w:lineRule="atLeast"/>
              <w:jc w:val="left"/>
              <w:textAlignment w:val="center"/>
              <w:rPr>
                <w:rFonts w:ascii="仿宋" w:hAnsi="仿宋" w:eastAsia="仿宋" w:cs="仿宋"/>
                <w:color w:val="000000" w:themeColor="text1"/>
                <w:sz w:val="18"/>
                <w:szCs w:val="18"/>
                <w14:textFill>
                  <w14:solidFill>
                    <w14:schemeClr w14:val="tx1"/>
                  </w14:solidFill>
                </w14:textFill>
              </w:rPr>
            </w:pPr>
          </w:p>
        </w:tc>
        <w:tc>
          <w:tcPr>
            <w:tcW w:w="1860"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1、受理责任：对申请人提交材料进行审查，材料齐备的，予以受理；材料不齐全或者不符合申请办理程序的,应告知申请人补齐资料或申请办理的相关程序。                   2、审查责任：对申请人提交的材料内容进行真实性审查。依法需要对申请材料的实质内容进行核实的，进行入户调查、走访核实。                       3、上报审批责任：符合办理条件的，及时予以上报审批。不符合条件的告知理由。                  4、给付责任：将审批通过的人员名单、补助时间及标准按时送交财务股。由财务股发放至个人账户                     5、监管责任：开展定期不定期检查，看资金是否发放到位。               6、其他法律法规规章文件规定应履行的责任。</w:t>
            </w:r>
          </w:p>
        </w:tc>
        <w:tc>
          <w:tcPr>
            <w:tcW w:w="366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bCs w:val="0"/>
                <w:i w:val="0"/>
                <w:iCs w:val="0"/>
                <w:caps w:val="0"/>
                <w:color w:val="000000" w:themeColor="text1"/>
                <w:spacing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1、受理：</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山西省军人抚恤优待实施办法</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(山西省人民政府令第240号)第三十五条 </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符合下列条件的退伍军人，经设区的市人民政府民政部门批准，由其户籍所在地县级人民政府民政部门给予参战退役人员生活补助</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；第三十六条：</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符合下列条件的退伍军人，经设区的市人民政府民政部门批准，由其户籍所在地县级人民政府民政部门给予参试退役人员生活补助</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；第三十七条：</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符合下列条件的农村籍退伍士兵，经设区的市人民政府民政部门批准，由其户籍所在地县级人民政府民政部门给予农村籍退役士兵老年生活补助</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；第三十八条：</w:t>
            </w:r>
            <w:r>
              <w:rPr>
                <w:rFonts w:hint="eastAsia" w:ascii="仿宋" w:hAnsi="仿宋" w:eastAsia="仿宋" w:cs="仿宋"/>
                <w:b w:val="0"/>
                <w:bCs w:val="0"/>
                <w:i w:val="0"/>
                <w:iCs w:val="0"/>
                <w:caps w:val="0"/>
                <w:color w:val="000000" w:themeColor="text1"/>
                <w:spacing w:val="0"/>
                <w:sz w:val="18"/>
                <w:szCs w:val="18"/>
                <w:shd w:val="clear" w:fill="FFFFFF"/>
                <w14:textFill>
                  <w14:solidFill>
                    <w14:schemeClr w14:val="tx1"/>
                  </w14:solidFill>
                </w14:textFill>
              </w:rPr>
              <w:t> 符合下列条件的烈士子女和建国前错杀后被平反人员子女，经设区的市人民政府民政部门批准，由其户籍所在地县级人民政府民政部门给予其子女定期生活补助</w:t>
            </w:r>
            <w:r>
              <w:rPr>
                <w:rFonts w:hint="eastAsia" w:ascii="仿宋" w:hAnsi="仿宋" w:eastAsia="仿宋" w:cs="仿宋"/>
                <w:b w:val="0"/>
                <w:bCs w:val="0"/>
                <w:i w:val="0"/>
                <w:iCs w:val="0"/>
                <w:caps w:val="0"/>
                <w:color w:val="000000" w:themeColor="text1"/>
                <w:spacing w:val="0"/>
                <w:sz w:val="18"/>
                <w:szCs w:val="18"/>
                <w:shd w:val="clear" w:fill="FFFFFF"/>
                <w:lang w:eastAsia="zh-CN"/>
                <w14:textFill>
                  <w14:solidFill>
                    <w14:schemeClr w14:val="tx1"/>
                  </w14:solidFill>
                </w14:textFill>
              </w:rPr>
              <w:t>。</w:t>
            </w:r>
          </w:p>
          <w:p>
            <w:pPr>
              <w:widowControl/>
              <w:spacing w:line="200" w:lineRule="exact"/>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widowControl/>
              <w:spacing w:line="200" w:lineRule="exact"/>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widowControl/>
              <w:spacing w:line="200" w:lineRule="exac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widowControl/>
              <w:spacing w:line="200" w:lineRule="exact"/>
              <w:jc w:val="left"/>
              <w:textAlignment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9" w:hRule="atLeast"/>
        </w:trPr>
        <w:tc>
          <w:tcPr>
            <w:tcW w:w="1232" w:type="dxa"/>
            <w:vAlign w:val="center"/>
          </w:tcPr>
          <w:p>
            <w:pPr>
              <w:spacing w:beforeLines="50" w:afterLines="50"/>
              <w:jc w:val="center"/>
              <w:rPr>
                <w:rFonts w:ascii="仿宋" w:hAnsi="仿宋" w:eastAsia="仿宋" w:cs="仿宋"/>
                <w:b/>
                <w:bCs/>
                <w:color w:val="auto"/>
                <w:sz w:val="18"/>
                <w:szCs w:val="18"/>
              </w:rPr>
            </w:pPr>
            <w:r>
              <w:rPr>
                <w:rFonts w:hint="eastAsia" w:ascii="仿宋" w:hAnsi="仿宋" w:eastAsia="仿宋" w:cs="仿宋"/>
                <w:color w:val="auto"/>
                <w:sz w:val="18"/>
                <w:szCs w:val="18"/>
              </w:rPr>
              <w:t>9970-F-00700-140581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伤残抚恤关系接收、转移办理</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行政确认</w:t>
            </w:r>
          </w:p>
        </w:tc>
        <w:tc>
          <w:tcPr>
            <w:tcW w:w="36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【规章】《伤残抚恤管理办法》(</w:t>
            </w:r>
            <w:r>
              <w:rPr>
                <w:rStyle w:val="9"/>
                <w:rFonts w:hint="eastAsia" w:ascii="仿宋" w:hAnsi="仿宋" w:eastAsia="仿宋" w:cs="仿宋"/>
                <w:b w:val="0"/>
                <w:bCs/>
                <w:color w:val="000000" w:themeColor="text1"/>
                <w:sz w:val="18"/>
                <w:szCs w:val="18"/>
                <w14:textFill>
                  <w14:solidFill>
                    <w14:schemeClr w14:val="tx1"/>
                  </w14:solidFill>
                </w14:textFill>
              </w:rPr>
              <w:t>中华人</w:t>
            </w:r>
            <w:r>
              <w:rPr>
                <w:rStyle w:val="9"/>
                <w:rFonts w:hint="eastAsia" w:ascii="仿宋" w:hAnsi="仿宋" w:eastAsia="仿宋" w:cs="仿宋"/>
                <w:b w:val="0"/>
                <w:bCs/>
                <w:color w:val="000000" w:themeColor="text1"/>
                <w:sz w:val="18"/>
                <w:szCs w:val="18"/>
                <w:lang w:eastAsia="zh-CN"/>
                <w14:textFill>
                  <w14:solidFill>
                    <w14:schemeClr w14:val="tx1"/>
                  </w14:solidFill>
                </w14:textFill>
              </w:rPr>
              <w:t>民</w:t>
            </w:r>
            <w:r>
              <w:rPr>
                <w:rStyle w:val="9"/>
                <w:rFonts w:hint="eastAsia" w:ascii="仿宋" w:hAnsi="仿宋" w:eastAsia="仿宋" w:cs="仿宋"/>
                <w:b w:val="0"/>
                <w:bCs/>
                <w:color w:val="000000" w:themeColor="text1"/>
                <w:sz w:val="18"/>
                <w:szCs w:val="18"/>
                <w14:textFill>
                  <w14:solidFill>
                    <w14:schemeClr w14:val="tx1"/>
                  </w14:solidFill>
                </w14:textFill>
              </w:rPr>
              <w:t>共和国退役军人事务部令第 1 号</w:t>
            </w:r>
            <w:r>
              <w:rPr>
                <w:rFonts w:hint="eastAsia" w:ascii="仿宋" w:hAnsi="仿宋" w:eastAsia="仿宋" w:cs="仿宋"/>
                <w:color w:val="000000" w:themeColor="text1"/>
                <w:kern w:val="0"/>
                <w:sz w:val="18"/>
                <w:szCs w:val="18"/>
                <w14:textFill>
                  <w14:solidFill>
                    <w14:schemeClr w14:val="tx1"/>
                  </w14:solidFill>
                </w14:textFill>
              </w:rPr>
              <w:t>)第四章伤残抚恤关系转移“第</w:t>
            </w:r>
            <w:r>
              <w:rPr>
                <w:rFonts w:hint="eastAsia" w:ascii="仿宋" w:hAnsi="仿宋" w:eastAsia="仿宋" w:cs="仿宋"/>
                <w:color w:val="000000" w:themeColor="text1"/>
                <w:kern w:val="0"/>
                <w:sz w:val="18"/>
                <w:szCs w:val="18"/>
                <w:lang w:eastAsia="zh-CN"/>
                <w14:textFill>
                  <w14:solidFill>
                    <w14:schemeClr w14:val="tx1"/>
                  </w14:solidFill>
                </w14:textFill>
              </w:rPr>
              <w:t>二十</w:t>
            </w:r>
            <w:r>
              <w:rPr>
                <w:rFonts w:hint="eastAsia" w:ascii="仿宋" w:hAnsi="仿宋" w:eastAsia="仿宋" w:cs="仿宋"/>
                <w:color w:val="000000" w:themeColor="text1"/>
                <w:kern w:val="0"/>
                <w:sz w:val="18"/>
                <w:szCs w:val="18"/>
                <w14:textFill>
                  <w14:solidFill>
                    <w14:schemeClr w14:val="tx1"/>
                  </w14:solidFill>
                </w14:textFill>
              </w:rPr>
              <w:t>条残疾军人退役或者向政府移交，必须自军队办理了退役手续或者移交手续后60日内，向户籍迁入地的县级人民政府民政部门申请转入抚恤关系。第二十</w:t>
            </w:r>
            <w:r>
              <w:rPr>
                <w:rFonts w:hint="eastAsia" w:ascii="仿宋" w:hAnsi="仿宋" w:eastAsia="仿宋" w:cs="仿宋"/>
                <w:color w:val="000000" w:themeColor="text1"/>
                <w:kern w:val="0"/>
                <w:sz w:val="18"/>
                <w:szCs w:val="18"/>
                <w:lang w:eastAsia="zh-CN"/>
                <w14:textFill>
                  <w14:solidFill>
                    <w14:schemeClr w14:val="tx1"/>
                  </w14:solidFill>
                </w14:textFill>
              </w:rPr>
              <w:t>一</w:t>
            </w:r>
            <w:r>
              <w:rPr>
                <w:rFonts w:hint="eastAsia" w:ascii="仿宋" w:hAnsi="仿宋" w:eastAsia="仿宋" w:cs="仿宋"/>
                <w:color w:val="000000" w:themeColor="text1"/>
                <w:kern w:val="0"/>
                <w:sz w:val="18"/>
                <w:szCs w:val="18"/>
                <w14:textFill>
                  <w14:solidFill>
                    <w14:schemeClr w14:val="tx1"/>
                  </w14:solidFill>
                </w14:textFill>
              </w:rPr>
              <w:t>条</w:t>
            </w:r>
            <w:r>
              <w:rPr>
                <w:rFonts w:hint="eastAsia" w:ascii="仿宋" w:hAnsi="仿宋" w:eastAsia="仿宋" w:cs="仿宋"/>
                <w:color w:val="000000" w:themeColor="text1"/>
                <w:sz w:val="18"/>
                <w:szCs w:val="18"/>
                <w14:textFill>
                  <w14:solidFill>
                    <w14:schemeClr w14:val="tx1"/>
                  </w14:solidFill>
                </w14:textFill>
              </w:rPr>
              <w:t>伤残人员跨省迁移户籍时，应同步转移伤残抚恤关系，迁出地的县级人民政府退役军人事务部门根据伤残人员申请及其伤残证件和迁入地户口簿，将伤残档案、迁入地户口簿复印件以及《伤残人员关系转移证明》，发送迁入地县级人民政府退役军人事务部门，并同时将此信息逐级上报本省级人民政府退役军人事务部门。迁入地县级人民政府退役军人事务部门在收到上述材料和申请人提供的伤残证件后，逐级上报省级人民政府退役军人事务部门。省级人民政府退役军人事务部门在向迁出地省级人民政府退役军人事务部门核实无误后，在伤残证件变更栏内填写新的户籍地、重新编号，并加盖印章，逐级通过县级人民政府退役军人事务部门发还申请人。</w:t>
            </w:r>
            <w:r>
              <w:rPr>
                <w:rFonts w:hint="eastAsia" w:ascii="仿宋" w:hAnsi="仿宋" w:eastAsia="仿宋" w:cs="仿宋"/>
                <w:color w:val="000000" w:themeColor="text1"/>
                <w:kern w:val="0"/>
                <w:sz w:val="18"/>
                <w:szCs w:val="18"/>
                <w14:textFill>
                  <w14:solidFill>
                    <w14:schemeClr w14:val="tx1"/>
                  </w14:solidFill>
                </w14:textFill>
              </w:rPr>
              <w:t>第二十</w:t>
            </w:r>
            <w:r>
              <w:rPr>
                <w:rFonts w:hint="eastAsia" w:ascii="仿宋" w:hAnsi="仿宋" w:eastAsia="仿宋" w:cs="仿宋"/>
                <w:color w:val="000000" w:themeColor="text1"/>
                <w:kern w:val="0"/>
                <w:sz w:val="18"/>
                <w:szCs w:val="18"/>
                <w:lang w:eastAsia="zh-CN"/>
                <w14:textFill>
                  <w14:solidFill>
                    <w14:schemeClr w14:val="tx1"/>
                  </w14:solidFill>
                </w14:textFill>
              </w:rPr>
              <w:t>二</w:t>
            </w:r>
            <w:r>
              <w:rPr>
                <w:rFonts w:hint="eastAsia" w:ascii="仿宋" w:hAnsi="仿宋" w:eastAsia="仿宋" w:cs="仿宋"/>
                <w:color w:val="000000" w:themeColor="text1"/>
                <w:kern w:val="0"/>
                <w:sz w:val="18"/>
                <w:szCs w:val="18"/>
                <w14:textFill>
                  <w14:solidFill>
                    <w14:schemeClr w14:val="tx1"/>
                  </w14:solidFill>
                </w14:textFill>
              </w:rPr>
              <w:t>条</w:t>
            </w:r>
            <w:r>
              <w:rPr>
                <w:rFonts w:hint="eastAsia" w:ascii="仿宋" w:hAnsi="仿宋" w:eastAsia="仿宋" w:cs="仿宋"/>
                <w:color w:val="000000" w:themeColor="text1"/>
                <w:sz w:val="18"/>
                <w:szCs w:val="18"/>
                <w14:textFill>
                  <w14:solidFill>
                    <w14:schemeClr w14:val="tx1"/>
                  </w14:solidFill>
                </w14:textFill>
              </w:rPr>
              <w:t>伤残人员本省、自治区、直辖市范围内迁移的有关手续，由省、自治区、直辖市人民政府退役军人事务部门规定。</w:t>
            </w:r>
          </w:p>
          <w:p>
            <w:pPr>
              <w:pStyle w:val="5"/>
              <w:keepNext w:val="0"/>
              <w:keepLines w:val="0"/>
              <w:widowControl/>
              <w:suppressLineNumbers w:val="0"/>
              <w:spacing w:before="300" w:beforeAutospacing="0" w:after="330" w:afterAutospacing="0" w:line="240" w:lineRule="auto"/>
              <w:ind w:left="0" w:right="0"/>
              <w:rPr>
                <w:rFonts w:ascii="仿宋" w:hAnsi="仿宋" w:eastAsia="仿宋" w:cs="仿宋"/>
                <w:color w:val="000000" w:themeColor="text1"/>
                <w:sz w:val="24"/>
                <w:szCs w:val="24"/>
                <w14:textFill>
                  <w14:solidFill>
                    <w14:schemeClr w14:val="tx1"/>
                  </w14:solidFill>
                </w14:textFill>
              </w:rPr>
            </w:pPr>
          </w:p>
        </w:tc>
        <w:tc>
          <w:tcPr>
            <w:tcW w:w="1860" w:type="dxa"/>
            <w:vAlign w:val="center"/>
          </w:tcPr>
          <w:p>
            <w:pPr>
              <w:widowControl/>
              <w:spacing w:line="0" w:lineRule="atLeast"/>
              <w:jc w:val="left"/>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2、审查责任：对申请人提交的材料内容进行真实性审查。依法需要对申请材料的实质内容进行核实调查。                           3、上报审批责任：符合办理条件的，及时予以上报审批。不符合条件的，告知理由。             4、其他法律法规规章文件规定应履行的责任</w:t>
            </w:r>
          </w:p>
        </w:tc>
        <w:tc>
          <w:tcPr>
            <w:tcW w:w="366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1、受理《伤残抚恤管理办法》(</w:t>
            </w:r>
            <w:r>
              <w:rPr>
                <w:rStyle w:val="9"/>
                <w:rFonts w:hint="eastAsia" w:ascii="仿宋" w:hAnsi="仿宋" w:eastAsia="仿宋" w:cs="仿宋"/>
                <w:b w:val="0"/>
                <w:bCs/>
                <w:color w:val="000000" w:themeColor="text1"/>
                <w:sz w:val="18"/>
                <w:szCs w:val="18"/>
                <w14:textFill>
                  <w14:solidFill>
                    <w14:schemeClr w14:val="tx1"/>
                  </w14:solidFill>
                </w14:textFill>
              </w:rPr>
              <w:t>中华人</w:t>
            </w:r>
            <w:r>
              <w:rPr>
                <w:rStyle w:val="9"/>
                <w:rFonts w:hint="eastAsia" w:ascii="仿宋" w:hAnsi="仿宋" w:eastAsia="仿宋" w:cs="仿宋"/>
                <w:b w:val="0"/>
                <w:bCs/>
                <w:color w:val="000000" w:themeColor="text1"/>
                <w:sz w:val="18"/>
                <w:szCs w:val="18"/>
                <w:lang w:eastAsia="zh-CN"/>
                <w14:textFill>
                  <w14:solidFill>
                    <w14:schemeClr w14:val="tx1"/>
                  </w14:solidFill>
                </w14:textFill>
              </w:rPr>
              <w:t>民</w:t>
            </w:r>
            <w:r>
              <w:rPr>
                <w:rStyle w:val="9"/>
                <w:rFonts w:hint="eastAsia" w:ascii="仿宋" w:hAnsi="仿宋" w:eastAsia="仿宋" w:cs="仿宋"/>
                <w:b w:val="0"/>
                <w:bCs/>
                <w:color w:val="000000" w:themeColor="text1"/>
                <w:sz w:val="18"/>
                <w:szCs w:val="18"/>
                <w14:textFill>
                  <w14:solidFill>
                    <w14:schemeClr w14:val="tx1"/>
                  </w14:solidFill>
                </w14:textFill>
              </w:rPr>
              <w:t>共和国退役军人事务部令第 1 号</w:t>
            </w:r>
            <w:r>
              <w:rPr>
                <w:rFonts w:hint="eastAsia" w:ascii="仿宋" w:hAnsi="仿宋" w:eastAsia="仿宋" w:cs="仿宋"/>
                <w:color w:val="000000" w:themeColor="text1"/>
                <w:kern w:val="0"/>
                <w:sz w:val="18"/>
                <w:szCs w:val="18"/>
                <w14:textFill>
                  <w14:solidFill>
                    <w14:schemeClr w14:val="tx1"/>
                  </w14:solidFill>
                </w14:textFill>
              </w:rPr>
              <w:t>)第四章伤残抚恤关系转移“第</w:t>
            </w:r>
            <w:r>
              <w:rPr>
                <w:rFonts w:hint="eastAsia" w:ascii="仿宋" w:hAnsi="仿宋" w:eastAsia="仿宋" w:cs="仿宋"/>
                <w:color w:val="000000" w:themeColor="text1"/>
                <w:kern w:val="0"/>
                <w:sz w:val="18"/>
                <w:szCs w:val="18"/>
                <w:lang w:eastAsia="zh-CN"/>
                <w14:textFill>
                  <w14:solidFill>
                    <w14:schemeClr w14:val="tx1"/>
                  </w14:solidFill>
                </w14:textFill>
              </w:rPr>
              <w:t>二十</w:t>
            </w:r>
            <w:r>
              <w:rPr>
                <w:rFonts w:hint="eastAsia" w:ascii="仿宋" w:hAnsi="仿宋" w:eastAsia="仿宋" w:cs="仿宋"/>
                <w:color w:val="000000" w:themeColor="text1"/>
                <w:kern w:val="0"/>
                <w:sz w:val="18"/>
                <w:szCs w:val="18"/>
                <w14:textFill>
                  <w14:solidFill>
                    <w14:schemeClr w14:val="tx1"/>
                  </w14:solidFill>
                </w14:textFill>
              </w:rPr>
              <w:t>条残疾军人退役或者向政府移交，必须自军队办理了退役手续或者移交手续后60日内，向户籍迁入地的县级人民政府民政部门申请转入抚恤关系。第二十</w:t>
            </w:r>
            <w:r>
              <w:rPr>
                <w:rFonts w:hint="eastAsia" w:ascii="仿宋" w:hAnsi="仿宋" w:eastAsia="仿宋" w:cs="仿宋"/>
                <w:color w:val="000000" w:themeColor="text1"/>
                <w:kern w:val="0"/>
                <w:sz w:val="18"/>
                <w:szCs w:val="18"/>
                <w:lang w:eastAsia="zh-CN"/>
                <w14:textFill>
                  <w14:solidFill>
                    <w14:schemeClr w14:val="tx1"/>
                  </w14:solidFill>
                </w14:textFill>
              </w:rPr>
              <w:t>一</w:t>
            </w:r>
            <w:r>
              <w:rPr>
                <w:rFonts w:hint="eastAsia" w:ascii="仿宋" w:hAnsi="仿宋" w:eastAsia="仿宋" w:cs="仿宋"/>
                <w:color w:val="000000" w:themeColor="text1"/>
                <w:kern w:val="0"/>
                <w:sz w:val="18"/>
                <w:szCs w:val="18"/>
                <w14:textFill>
                  <w14:solidFill>
                    <w14:schemeClr w14:val="tx1"/>
                  </w14:solidFill>
                </w14:textFill>
              </w:rPr>
              <w:t>条</w:t>
            </w:r>
            <w:r>
              <w:rPr>
                <w:rFonts w:hint="eastAsia" w:ascii="仿宋" w:hAnsi="仿宋" w:eastAsia="仿宋" w:cs="仿宋"/>
                <w:color w:val="000000" w:themeColor="text1"/>
                <w:sz w:val="18"/>
                <w:szCs w:val="18"/>
                <w14:textFill>
                  <w14:solidFill>
                    <w14:schemeClr w14:val="tx1"/>
                  </w14:solidFill>
                </w14:textFill>
              </w:rPr>
              <w:t>伤残人员跨省迁移户籍时，应同步转移伤残抚恤关系，迁出地的县级人民政府退役军人事务部门根据伤残人员申请及其伤残证件和迁入地户口簿，将伤残档案、迁入地户口簿复印件以及《伤残人员关系转移证明》，发送迁入地县级人民政府退役军人事务部门，并同时将此信息逐级上报本省级人民政府退役军人事务部门。迁入地县级人民政府退役军人事务部门在收到上述材料和申请人提供的伤残证件后，逐级上报省级人民政府退役军人事务部门。省级人民政府退役军人事务部门在向迁出地省级人民政府退役军人事务部门核实无误后，在伤残证件变更栏内填写新的户籍地、重新编号，并加盖印章，逐级通过县级人民政府退役军人事务部门发还申请人。</w:t>
            </w:r>
            <w:r>
              <w:rPr>
                <w:rFonts w:hint="eastAsia" w:ascii="仿宋" w:hAnsi="仿宋" w:eastAsia="仿宋" w:cs="仿宋"/>
                <w:color w:val="000000" w:themeColor="text1"/>
                <w:kern w:val="0"/>
                <w:sz w:val="18"/>
                <w:szCs w:val="18"/>
                <w14:textFill>
                  <w14:solidFill>
                    <w14:schemeClr w14:val="tx1"/>
                  </w14:solidFill>
                </w14:textFill>
              </w:rPr>
              <w:t>第二十</w:t>
            </w:r>
            <w:r>
              <w:rPr>
                <w:rFonts w:hint="eastAsia" w:ascii="仿宋" w:hAnsi="仿宋" w:eastAsia="仿宋" w:cs="仿宋"/>
                <w:color w:val="000000" w:themeColor="text1"/>
                <w:kern w:val="0"/>
                <w:sz w:val="18"/>
                <w:szCs w:val="18"/>
                <w:lang w:eastAsia="zh-CN"/>
                <w14:textFill>
                  <w14:solidFill>
                    <w14:schemeClr w14:val="tx1"/>
                  </w14:solidFill>
                </w14:textFill>
              </w:rPr>
              <w:t>二</w:t>
            </w:r>
            <w:r>
              <w:rPr>
                <w:rFonts w:hint="eastAsia" w:ascii="仿宋" w:hAnsi="仿宋" w:eastAsia="仿宋" w:cs="仿宋"/>
                <w:color w:val="000000" w:themeColor="text1"/>
                <w:kern w:val="0"/>
                <w:sz w:val="18"/>
                <w:szCs w:val="18"/>
                <w14:textFill>
                  <w14:solidFill>
                    <w14:schemeClr w14:val="tx1"/>
                  </w14:solidFill>
                </w14:textFill>
              </w:rPr>
              <w:t>条</w:t>
            </w:r>
            <w:r>
              <w:rPr>
                <w:rFonts w:hint="eastAsia" w:ascii="仿宋" w:hAnsi="仿宋" w:eastAsia="仿宋" w:cs="仿宋"/>
                <w:color w:val="000000" w:themeColor="text1"/>
                <w:sz w:val="18"/>
                <w:szCs w:val="18"/>
                <w14:textFill>
                  <w14:solidFill>
                    <w14:schemeClr w14:val="tx1"/>
                  </w14:solidFill>
                </w14:textFill>
              </w:rPr>
              <w:t>伤残人员本省、自治区、直辖市范围内迁移的有关手续，由省、自治区、直辖市人民政府退役军人事务部门规定。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2、审查：同上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3、决定：同上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4、给付：同上            </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990"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3" w:hRule="atLeast"/>
        </w:trPr>
        <w:tc>
          <w:tcPr>
            <w:tcW w:w="1232" w:type="dxa"/>
            <w:vAlign w:val="center"/>
          </w:tcPr>
          <w:p>
            <w:pPr>
              <w:spacing w:beforeLines="50" w:afterLines="50"/>
              <w:jc w:val="center"/>
              <w:rPr>
                <w:rFonts w:ascii="仿宋" w:hAnsi="仿宋" w:eastAsia="仿宋" w:cs="仿宋"/>
                <w:b/>
                <w:bCs/>
                <w:color w:val="auto"/>
                <w:sz w:val="18"/>
                <w:szCs w:val="18"/>
              </w:rPr>
            </w:pPr>
            <w:r>
              <w:rPr>
                <w:rFonts w:hint="eastAsia" w:ascii="仿宋" w:hAnsi="仿宋" w:eastAsia="仿宋" w:cs="仿宋"/>
                <w:color w:val="auto"/>
                <w:sz w:val="18"/>
                <w:szCs w:val="18"/>
              </w:rPr>
              <w:t>9970-H-00100-140581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优抚安置先进表彰</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行政奖励</w:t>
            </w:r>
          </w:p>
        </w:tc>
        <w:tc>
          <w:tcPr>
            <w:tcW w:w="3608" w:type="dxa"/>
            <w:vAlign w:val="center"/>
          </w:tcPr>
          <w:p>
            <w:pPr>
              <w:widowControl/>
              <w:spacing w:line="0" w:lineRule="atLeas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1、【法规】《军人抚恤优待条例》（国务院、中央军委令第602号</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第六条各级人民政府对在军人抚恤优待工作中作出显著成绩的单位和个人，给予表彰和奖励。</w:t>
            </w:r>
            <w:r>
              <w:rPr>
                <w:rFonts w:hint="eastAsia" w:ascii="仿宋" w:hAnsi="仿宋" w:eastAsia="仿宋" w:cs="仿宋"/>
                <w:color w:val="auto"/>
                <w:kern w:val="0"/>
                <w:sz w:val="18"/>
                <w:szCs w:val="18"/>
              </w:rPr>
              <w:br w:type="textWrapping"/>
            </w:r>
            <w:r>
              <w:rPr>
                <w:rFonts w:hint="eastAsia" w:ascii="仿宋" w:hAnsi="仿宋" w:eastAsia="仿宋" w:cs="仿宋"/>
                <w:color w:val="auto"/>
                <w:kern w:val="0"/>
                <w:sz w:val="18"/>
                <w:szCs w:val="18"/>
              </w:rPr>
              <w:t>2、【法规】《退役士兵安置条例》（国务院、中央军事委员会令第608号)第七条对在退役士兵安置工作中作出突出贡献的单位和个人，按照国家有关规定给予表彰、奖励。</w:t>
            </w:r>
          </w:p>
        </w:tc>
        <w:tc>
          <w:tcPr>
            <w:tcW w:w="1860" w:type="dxa"/>
            <w:vAlign w:val="center"/>
          </w:tcPr>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1、受理责任：对拟表彰奖励候选单位、个人的提交材料进行审查，材料齐备的，予以受理；材料不齐全的,应告知补齐资料或办理的相关程序。               2、审查责任：对提交的材料内容进行真实性审查。依法需要对申请材料的实质内容进行核实调查。                           3、决定责任：符合办理条件的，做出表彰、奖励的决定。             4、给付责任：按照决定，予以表彰、奖励。</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 xml:space="preserve"> 5、其他法律法规规章文件规定应履行的责任</w:t>
            </w:r>
          </w:p>
        </w:tc>
        <w:tc>
          <w:tcPr>
            <w:tcW w:w="3660" w:type="dxa"/>
            <w:vAlign w:val="center"/>
          </w:tcPr>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《军人抚恤优待条例》（国务院、中央军委令第602号</w:t>
            </w:r>
            <w:r>
              <w:rPr>
                <w:rFonts w:hint="eastAsia" w:ascii="仿宋" w:hAnsi="仿宋" w:eastAsia="仿宋" w:cs="仿宋"/>
                <w:color w:val="auto"/>
                <w:kern w:val="0"/>
                <w:sz w:val="18"/>
                <w:szCs w:val="18"/>
                <w:lang w:eastAsia="zh-CN"/>
              </w:rPr>
              <w:t>根据</w:t>
            </w:r>
            <w:r>
              <w:rPr>
                <w:rFonts w:hint="eastAsia" w:ascii="仿宋" w:hAnsi="仿宋" w:eastAsia="仿宋" w:cs="仿宋"/>
                <w:color w:val="000000"/>
                <w:kern w:val="0"/>
                <w:sz w:val="18"/>
                <w:szCs w:val="18"/>
                <w:lang w:val="en-US" w:eastAsia="zh-CN" w:bidi="ar"/>
              </w:rPr>
              <w:t>2019 年 3 月 2 日《国务院关于修改部分行政法规的决定》修正)</w:t>
            </w:r>
            <w:r>
              <w:rPr>
                <w:rFonts w:hint="eastAsia" w:ascii="仿宋" w:hAnsi="仿宋" w:eastAsia="仿宋" w:cs="仿宋"/>
                <w:color w:val="auto"/>
                <w:kern w:val="0"/>
                <w:sz w:val="18"/>
                <w:szCs w:val="18"/>
              </w:rPr>
              <w:t>第六条各级人民政府对在军人抚恤优待工作中作出显著成绩的单位和个人，给予表彰和奖励。</w:t>
            </w:r>
            <w:r>
              <w:rPr>
                <w:rFonts w:hint="eastAsia" w:ascii="仿宋" w:hAnsi="仿宋" w:eastAsia="仿宋" w:cs="仿宋"/>
                <w:color w:val="auto"/>
                <w:kern w:val="0"/>
                <w:sz w:val="18"/>
                <w:szCs w:val="18"/>
              </w:rPr>
              <w:br w:type="textWrapping"/>
            </w:r>
            <w:r>
              <w:rPr>
                <w:rFonts w:hint="eastAsia" w:ascii="仿宋" w:hAnsi="仿宋" w:eastAsia="仿宋" w:cs="仿宋"/>
                <w:color w:val="auto"/>
                <w:kern w:val="0"/>
                <w:sz w:val="18"/>
                <w:szCs w:val="18"/>
              </w:rPr>
              <w:t>2、《退役士兵安置条例》（国务院、中央军事委员会令第608号）第七条对在退役士兵安置工作中作出突出贡献的单位和个人，按照国家有关规定给予表彰、奖励。</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3、决定：同上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4、给付：同上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90" w:type="dxa"/>
            <w:gridSpan w:val="2"/>
            <w:vAlign w:val="center"/>
          </w:tcPr>
          <w:p>
            <w:pPr>
              <w:spacing w:beforeLines="50" w:afterLines="50"/>
              <w:jc w:val="center"/>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90" w:type="dxa"/>
          <w:trHeight w:val="719" w:hRule="atLeast"/>
        </w:trPr>
        <w:tc>
          <w:tcPr>
            <w:tcW w:w="1232" w:type="dxa"/>
            <w:vMerge w:val="restart"/>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事项编码</w:t>
            </w:r>
          </w:p>
        </w:tc>
        <w:tc>
          <w:tcPr>
            <w:tcW w:w="1665" w:type="dxa"/>
            <w:gridSpan w:val="2"/>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事项名称</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实施主体</w:t>
            </w: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事项类别</w:t>
            </w: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事项依据</w:t>
            </w: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w:t>
            </w: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90" w:type="dxa"/>
        </w:trPr>
        <w:tc>
          <w:tcPr>
            <w:tcW w:w="1232" w:type="dxa"/>
            <w:vMerge w:val="continue"/>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870"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大项</w:t>
            </w:r>
          </w:p>
        </w:tc>
        <w:tc>
          <w:tcPr>
            <w:tcW w:w="795" w:type="dxa"/>
            <w:vAlign w:val="center"/>
          </w:tcPr>
          <w:p>
            <w:pPr>
              <w:spacing w:beforeLines="50"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子项</w:t>
            </w:r>
          </w:p>
        </w:tc>
        <w:tc>
          <w:tcPr>
            <w:tcW w:w="1215"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72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08"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1860" w:type="dxa"/>
            <w:vAlign w:val="center"/>
          </w:tcPr>
          <w:p>
            <w:pPr>
              <w:spacing w:beforeLines="50" w:afterLines="50"/>
              <w:jc w:val="center"/>
              <w:rPr>
                <w:rFonts w:asciiTheme="minorEastAsia" w:hAnsiTheme="minorEastAsia" w:eastAsiaTheme="minorEastAsia" w:cstheme="minorEastAsia"/>
                <w:b/>
                <w:bCs/>
                <w:color w:val="auto"/>
                <w:sz w:val="24"/>
                <w:szCs w:val="24"/>
              </w:rPr>
            </w:pPr>
          </w:p>
        </w:tc>
        <w:tc>
          <w:tcPr>
            <w:tcW w:w="3660" w:type="dxa"/>
            <w:vAlign w:val="center"/>
          </w:tcPr>
          <w:p>
            <w:pPr>
              <w:spacing w:beforeLines="50" w:afterLines="50"/>
              <w:jc w:val="center"/>
              <w:rPr>
                <w:rFonts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853" w:hRule="atLeast"/>
        </w:trPr>
        <w:tc>
          <w:tcPr>
            <w:tcW w:w="1232" w:type="dxa"/>
            <w:vAlign w:val="center"/>
          </w:tcPr>
          <w:p>
            <w:pPr>
              <w:spacing w:beforeLines="50" w:afterLines="50"/>
              <w:jc w:val="center"/>
              <w:rPr>
                <w:rFonts w:ascii="仿宋" w:hAnsi="仿宋" w:eastAsia="仿宋" w:cs="仿宋"/>
                <w:b/>
                <w:bCs/>
                <w:color w:val="auto"/>
                <w:sz w:val="18"/>
                <w:szCs w:val="18"/>
              </w:rPr>
            </w:pPr>
            <w:r>
              <w:rPr>
                <w:rFonts w:hint="eastAsia" w:ascii="仿宋" w:hAnsi="仿宋" w:eastAsia="仿宋" w:cs="仿宋"/>
                <w:color w:val="auto"/>
                <w:sz w:val="18"/>
                <w:szCs w:val="18"/>
              </w:rPr>
              <w:t>9970-H-00200-140581</w:t>
            </w:r>
          </w:p>
        </w:tc>
        <w:tc>
          <w:tcPr>
            <w:tcW w:w="8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烈士褒扬表彰、奖励</w:t>
            </w:r>
          </w:p>
        </w:tc>
        <w:tc>
          <w:tcPr>
            <w:tcW w:w="795" w:type="dxa"/>
            <w:vAlign w:val="center"/>
          </w:tcPr>
          <w:p>
            <w:pPr>
              <w:spacing w:beforeLines="50" w:afterLines="50"/>
              <w:jc w:val="center"/>
              <w:rPr>
                <w:rFonts w:ascii="仿宋" w:hAnsi="仿宋" w:eastAsia="仿宋" w:cs="仿宋"/>
                <w:color w:val="auto"/>
                <w:sz w:val="18"/>
                <w:szCs w:val="18"/>
              </w:rPr>
            </w:pPr>
          </w:p>
        </w:tc>
        <w:tc>
          <w:tcPr>
            <w:tcW w:w="1215"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高平市退役军人事务局</w:t>
            </w:r>
          </w:p>
        </w:tc>
        <w:tc>
          <w:tcPr>
            <w:tcW w:w="720" w:type="dxa"/>
            <w:vAlign w:val="center"/>
          </w:tcPr>
          <w:p>
            <w:pPr>
              <w:spacing w:beforeLines="50" w:afterLines="50"/>
              <w:jc w:val="center"/>
              <w:rPr>
                <w:rFonts w:ascii="仿宋" w:hAnsi="仿宋" w:eastAsia="仿宋" w:cs="仿宋"/>
                <w:color w:val="auto"/>
                <w:sz w:val="18"/>
                <w:szCs w:val="18"/>
              </w:rPr>
            </w:pPr>
            <w:r>
              <w:rPr>
                <w:rFonts w:hint="eastAsia" w:ascii="仿宋" w:hAnsi="仿宋" w:eastAsia="仿宋" w:cs="仿宋"/>
                <w:color w:val="auto"/>
                <w:sz w:val="18"/>
                <w:szCs w:val="18"/>
              </w:rPr>
              <w:t>行政奖励</w:t>
            </w:r>
          </w:p>
        </w:tc>
        <w:tc>
          <w:tcPr>
            <w:tcW w:w="3608" w:type="dxa"/>
            <w:vAlign w:val="center"/>
          </w:tcPr>
          <w:p>
            <w:pPr>
              <w:widowControl/>
              <w:spacing w:line="0" w:lineRule="atLeast"/>
              <w:jc w:val="left"/>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【法规】《烈士褒扬条例》（国务院令第718号）第七条对在烈士褒扬工作中做出显著成绩的单位和个人，按照国家有关规定给予表彰、奖励。</w:t>
            </w:r>
          </w:p>
        </w:tc>
        <w:tc>
          <w:tcPr>
            <w:tcW w:w="1860" w:type="dxa"/>
            <w:vAlign w:val="center"/>
          </w:tcPr>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1、受理责任：对拟表彰奖励候选单位、个人的提交材料进行审查，材料齐备的，予以受理；材料不齐全的,应告知补齐资料或办理的相关程序。               2、审查责任：对提交的材料内容进行真实性审查。依法需要对申请材料的实质内容进行核实调查。                           3、决定责任：符合办理条件的，做出表彰、奖励的决定。             4、给付责任：按照决定，予以表彰、奖励。</w:t>
            </w:r>
          </w:p>
          <w:p>
            <w:pPr>
              <w:widowControl/>
              <w:spacing w:line="0" w:lineRule="atLeast"/>
              <w:jc w:val="left"/>
              <w:textAlignment w:val="center"/>
            </w:pPr>
            <w:r>
              <w:rPr>
                <w:rFonts w:hint="eastAsia" w:ascii="仿宋" w:hAnsi="仿宋" w:eastAsia="仿宋" w:cs="仿宋"/>
                <w:color w:val="auto"/>
                <w:kern w:val="0"/>
                <w:sz w:val="18"/>
                <w:szCs w:val="18"/>
              </w:rPr>
              <w:t xml:space="preserve"> 5、其他法律法规规章文件规定应履行的责任</w:t>
            </w:r>
          </w:p>
        </w:tc>
        <w:tc>
          <w:tcPr>
            <w:tcW w:w="3660" w:type="dxa"/>
            <w:vAlign w:val="center"/>
          </w:tcPr>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1、受理：《烈士褒扬条例》（国务院令第718号）第七条对在烈士褒扬工作中做出显著成绩的单位和个人，按照国家有关规定给予表彰、奖励</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2、审查：同上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3、决定：同上              </w:t>
            </w:r>
          </w:p>
          <w:p>
            <w:pPr>
              <w:widowControl/>
              <w:spacing w:line="0" w:lineRule="atLeast"/>
              <w:jc w:val="left"/>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4、给付：同上            </w:t>
            </w:r>
          </w:p>
          <w:p>
            <w:pPr>
              <w:widowControl/>
              <w:spacing w:line="0" w:lineRule="atLeast"/>
              <w:jc w:val="left"/>
              <w:textAlignment w:val="center"/>
              <w:rPr>
                <w:rFonts w:ascii="仿宋" w:hAnsi="仿宋" w:eastAsia="仿宋" w:cs="仿宋"/>
                <w:b/>
                <w:bCs/>
                <w:color w:val="auto"/>
                <w:sz w:val="24"/>
                <w:szCs w:val="24"/>
              </w:rPr>
            </w:pPr>
            <w:r>
              <w:rPr>
                <w:rFonts w:hint="eastAsia" w:ascii="仿宋" w:hAnsi="仿宋" w:eastAsia="仿宋" w:cs="仿宋"/>
                <w:color w:val="auto"/>
                <w:kern w:val="0"/>
                <w:sz w:val="18"/>
                <w:szCs w:val="18"/>
              </w:rPr>
              <w:t>5、监管：同上</w:t>
            </w:r>
          </w:p>
        </w:tc>
        <w:tc>
          <w:tcPr>
            <w:tcW w:w="975" w:type="dxa"/>
            <w:vAlign w:val="center"/>
          </w:tcPr>
          <w:p>
            <w:pPr>
              <w:widowControl/>
              <w:spacing w:line="0" w:lineRule="atLeast"/>
              <w:jc w:val="left"/>
              <w:textAlignment w:val="center"/>
              <w:rPr>
                <w:rFonts w:ascii="仿宋" w:hAnsi="仿宋" w:eastAsia="仿宋" w:cs="仿宋"/>
                <w:b/>
                <w:bCs/>
                <w:color w:val="auto"/>
                <w:sz w:val="24"/>
                <w:szCs w:val="24"/>
              </w:rPr>
            </w:pPr>
          </w:p>
        </w:tc>
      </w:tr>
    </w:tbl>
    <w:p>
      <w:pPr>
        <w:rPr>
          <w:color w:val="auto"/>
        </w:rPr>
      </w:pPr>
    </w:p>
    <w:sectPr>
      <w:headerReference r:id="rId3" w:type="default"/>
      <w:footerReference r:id="rId4" w:type="default"/>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48"/>
        <w:szCs w:val="48"/>
      </w:rPr>
    </w:pPr>
    <w:r>
      <w:rPr>
        <w:rFonts w:hint="eastAsia"/>
        <w:sz w:val="48"/>
        <w:szCs w:val="48"/>
      </w:rPr>
      <w:t>高平市退役军人事务局权责清单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D27DF"/>
    <w:multiLevelType w:val="singleLevel"/>
    <w:tmpl w:val="9DCD27DF"/>
    <w:lvl w:ilvl="0" w:tentative="0">
      <w:start w:val="1"/>
      <w:numFmt w:val="decimal"/>
      <w:suff w:val="nothing"/>
      <w:lvlText w:val="%1、"/>
      <w:lvlJc w:val="left"/>
    </w:lvl>
  </w:abstractNum>
  <w:abstractNum w:abstractNumId="1">
    <w:nsid w:val="A8E3754B"/>
    <w:multiLevelType w:val="singleLevel"/>
    <w:tmpl w:val="A8E3754B"/>
    <w:lvl w:ilvl="0" w:tentative="0">
      <w:start w:val="1"/>
      <w:numFmt w:val="decimal"/>
      <w:suff w:val="nothing"/>
      <w:lvlText w:val="%1、"/>
      <w:lvlJc w:val="left"/>
    </w:lvl>
  </w:abstractNum>
  <w:abstractNum w:abstractNumId="2">
    <w:nsid w:val="08AA1186"/>
    <w:multiLevelType w:val="singleLevel"/>
    <w:tmpl w:val="08AA1186"/>
    <w:lvl w:ilvl="0" w:tentative="0">
      <w:start w:val="1"/>
      <w:numFmt w:val="decimal"/>
      <w:suff w:val="nothing"/>
      <w:lvlText w:val="%1、"/>
      <w:lvlJc w:val="left"/>
    </w:lvl>
  </w:abstractNum>
  <w:abstractNum w:abstractNumId="3">
    <w:nsid w:val="2B78D739"/>
    <w:multiLevelType w:val="singleLevel"/>
    <w:tmpl w:val="2B78D739"/>
    <w:lvl w:ilvl="0" w:tentative="0">
      <w:start w:val="1"/>
      <w:numFmt w:val="decimal"/>
      <w:suff w:val="nothing"/>
      <w:lvlText w:val="%1、"/>
      <w:lvlJc w:val="left"/>
    </w:lvl>
  </w:abstractNum>
  <w:abstractNum w:abstractNumId="4">
    <w:nsid w:val="522893F8"/>
    <w:multiLevelType w:val="singleLevel"/>
    <w:tmpl w:val="522893F8"/>
    <w:lvl w:ilvl="0" w:tentative="0">
      <w:start w:val="1"/>
      <w:numFmt w:val="decimal"/>
      <w:suff w:val="nothing"/>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47928"/>
    <w:rsid w:val="000A3733"/>
    <w:rsid w:val="0037602F"/>
    <w:rsid w:val="005C15A0"/>
    <w:rsid w:val="006C7B29"/>
    <w:rsid w:val="00760C1E"/>
    <w:rsid w:val="007C15E7"/>
    <w:rsid w:val="009440AA"/>
    <w:rsid w:val="009D14E1"/>
    <w:rsid w:val="009E474F"/>
    <w:rsid w:val="00AD655E"/>
    <w:rsid w:val="00B13455"/>
    <w:rsid w:val="00B947E0"/>
    <w:rsid w:val="00D55E51"/>
    <w:rsid w:val="00E8450D"/>
    <w:rsid w:val="00E90250"/>
    <w:rsid w:val="00F946E1"/>
    <w:rsid w:val="011819E7"/>
    <w:rsid w:val="015D209E"/>
    <w:rsid w:val="02951D5C"/>
    <w:rsid w:val="03647928"/>
    <w:rsid w:val="03684255"/>
    <w:rsid w:val="03A745D6"/>
    <w:rsid w:val="04285009"/>
    <w:rsid w:val="04384267"/>
    <w:rsid w:val="049222D1"/>
    <w:rsid w:val="04BF29F1"/>
    <w:rsid w:val="04F826C8"/>
    <w:rsid w:val="052A7F67"/>
    <w:rsid w:val="05FB2FF4"/>
    <w:rsid w:val="06157D69"/>
    <w:rsid w:val="06881D98"/>
    <w:rsid w:val="06D22082"/>
    <w:rsid w:val="070914C4"/>
    <w:rsid w:val="07520CE4"/>
    <w:rsid w:val="08095778"/>
    <w:rsid w:val="081952A1"/>
    <w:rsid w:val="088A7924"/>
    <w:rsid w:val="088C310E"/>
    <w:rsid w:val="08F95F27"/>
    <w:rsid w:val="09981A69"/>
    <w:rsid w:val="09D5544D"/>
    <w:rsid w:val="09D759FD"/>
    <w:rsid w:val="09FC593D"/>
    <w:rsid w:val="09FE0F14"/>
    <w:rsid w:val="0A3913CF"/>
    <w:rsid w:val="0A664601"/>
    <w:rsid w:val="0A8259EB"/>
    <w:rsid w:val="0AD156E6"/>
    <w:rsid w:val="0AFD5BAC"/>
    <w:rsid w:val="0BC226AF"/>
    <w:rsid w:val="0C471E02"/>
    <w:rsid w:val="0D6C49EB"/>
    <w:rsid w:val="0E154FD2"/>
    <w:rsid w:val="0EB445E7"/>
    <w:rsid w:val="0F142386"/>
    <w:rsid w:val="0F4C64DB"/>
    <w:rsid w:val="0F50010B"/>
    <w:rsid w:val="0F586909"/>
    <w:rsid w:val="0F8874B9"/>
    <w:rsid w:val="115C4ECB"/>
    <w:rsid w:val="118D7E65"/>
    <w:rsid w:val="12435F42"/>
    <w:rsid w:val="124B12A9"/>
    <w:rsid w:val="12C54825"/>
    <w:rsid w:val="14470FB0"/>
    <w:rsid w:val="14DC0BF5"/>
    <w:rsid w:val="14EB75E1"/>
    <w:rsid w:val="17220F7D"/>
    <w:rsid w:val="17AB4BCA"/>
    <w:rsid w:val="17DE62E2"/>
    <w:rsid w:val="17EE3553"/>
    <w:rsid w:val="19444014"/>
    <w:rsid w:val="19811E02"/>
    <w:rsid w:val="19D82157"/>
    <w:rsid w:val="1C1B6E8D"/>
    <w:rsid w:val="1C1E2D84"/>
    <w:rsid w:val="1C3E379B"/>
    <w:rsid w:val="1C80281F"/>
    <w:rsid w:val="1CA90194"/>
    <w:rsid w:val="1CCE3B87"/>
    <w:rsid w:val="1CDD2CF6"/>
    <w:rsid w:val="1D85174A"/>
    <w:rsid w:val="1F3F216D"/>
    <w:rsid w:val="1F717FD6"/>
    <w:rsid w:val="1FAC6CFD"/>
    <w:rsid w:val="1FFF178F"/>
    <w:rsid w:val="204C5027"/>
    <w:rsid w:val="20C224B3"/>
    <w:rsid w:val="21907F61"/>
    <w:rsid w:val="21AE08E8"/>
    <w:rsid w:val="227B708F"/>
    <w:rsid w:val="22843F1B"/>
    <w:rsid w:val="237649CF"/>
    <w:rsid w:val="239F4FF6"/>
    <w:rsid w:val="24D30659"/>
    <w:rsid w:val="24F22439"/>
    <w:rsid w:val="25361A24"/>
    <w:rsid w:val="25865DCA"/>
    <w:rsid w:val="25BA40EE"/>
    <w:rsid w:val="263F3D29"/>
    <w:rsid w:val="266052F2"/>
    <w:rsid w:val="27770E1E"/>
    <w:rsid w:val="27B13D36"/>
    <w:rsid w:val="27C5302A"/>
    <w:rsid w:val="28BA73C3"/>
    <w:rsid w:val="29567CFD"/>
    <w:rsid w:val="29841EE3"/>
    <w:rsid w:val="29BD132D"/>
    <w:rsid w:val="29F21A79"/>
    <w:rsid w:val="2A356E07"/>
    <w:rsid w:val="2A3A0E83"/>
    <w:rsid w:val="2A73381A"/>
    <w:rsid w:val="2B13351F"/>
    <w:rsid w:val="2B555B3A"/>
    <w:rsid w:val="2C00265B"/>
    <w:rsid w:val="2C0B33DA"/>
    <w:rsid w:val="2C114F1F"/>
    <w:rsid w:val="2C5621F8"/>
    <w:rsid w:val="2CD82AB6"/>
    <w:rsid w:val="2D0B7F91"/>
    <w:rsid w:val="2D150982"/>
    <w:rsid w:val="2D18014C"/>
    <w:rsid w:val="2EC006C9"/>
    <w:rsid w:val="2ECD141B"/>
    <w:rsid w:val="2FE1034A"/>
    <w:rsid w:val="30764F67"/>
    <w:rsid w:val="309B2AFB"/>
    <w:rsid w:val="318F29F3"/>
    <w:rsid w:val="32445EB1"/>
    <w:rsid w:val="328468FB"/>
    <w:rsid w:val="33207692"/>
    <w:rsid w:val="34F43CEE"/>
    <w:rsid w:val="351A7212"/>
    <w:rsid w:val="351F28E8"/>
    <w:rsid w:val="35230357"/>
    <w:rsid w:val="35462D72"/>
    <w:rsid w:val="36A9409D"/>
    <w:rsid w:val="37316BB4"/>
    <w:rsid w:val="37400A93"/>
    <w:rsid w:val="380962DD"/>
    <w:rsid w:val="383E399F"/>
    <w:rsid w:val="386D5023"/>
    <w:rsid w:val="39475C34"/>
    <w:rsid w:val="39891A40"/>
    <w:rsid w:val="398C69DC"/>
    <w:rsid w:val="3A00644C"/>
    <w:rsid w:val="3A557E26"/>
    <w:rsid w:val="3A722711"/>
    <w:rsid w:val="3A7B6779"/>
    <w:rsid w:val="3ADA3818"/>
    <w:rsid w:val="3C4E250A"/>
    <w:rsid w:val="3CD170A0"/>
    <w:rsid w:val="3D2233E2"/>
    <w:rsid w:val="3D7073DF"/>
    <w:rsid w:val="3DD278B5"/>
    <w:rsid w:val="3E0D4CD1"/>
    <w:rsid w:val="3E482237"/>
    <w:rsid w:val="3E9E292D"/>
    <w:rsid w:val="3EFE1A03"/>
    <w:rsid w:val="3F8A08B7"/>
    <w:rsid w:val="3FCB5329"/>
    <w:rsid w:val="41080747"/>
    <w:rsid w:val="41AD2497"/>
    <w:rsid w:val="41E76DE3"/>
    <w:rsid w:val="41F73899"/>
    <w:rsid w:val="42584112"/>
    <w:rsid w:val="42673F00"/>
    <w:rsid w:val="429163D4"/>
    <w:rsid w:val="431C4C8E"/>
    <w:rsid w:val="44535155"/>
    <w:rsid w:val="44A37E34"/>
    <w:rsid w:val="44A81BDD"/>
    <w:rsid w:val="45041123"/>
    <w:rsid w:val="45AC2964"/>
    <w:rsid w:val="47141FED"/>
    <w:rsid w:val="489470AA"/>
    <w:rsid w:val="48B67E82"/>
    <w:rsid w:val="4953606F"/>
    <w:rsid w:val="4A1279A7"/>
    <w:rsid w:val="4A5D6181"/>
    <w:rsid w:val="4AFB2E47"/>
    <w:rsid w:val="4B2E39ED"/>
    <w:rsid w:val="4B78276C"/>
    <w:rsid w:val="4BFC4D00"/>
    <w:rsid w:val="4C671271"/>
    <w:rsid w:val="4C8E2928"/>
    <w:rsid w:val="4CD55B4C"/>
    <w:rsid w:val="4D0A3B5B"/>
    <w:rsid w:val="4D5A1BA0"/>
    <w:rsid w:val="4DCF056E"/>
    <w:rsid w:val="4DD07B59"/>
    <w:rsid w:val="4DD657A1"/>
    <w:rsid w:val="4E4B0D2D"/>
    <w:rsid w:val="4EB040BC"/>
    <w:rsid w:val="4F003691"/>
    <w:rsid w:val="4F3B0FE9"/>
    <w:rsid w:val="4F7A2542"/>
    <w:rsid w:val="501D6F5A"/>
    <w:rsid w:val="503F6A90"/>
    <w:rsid w:val="507D2064"/>
    <w:rsid w:val="519C6679"/>
    <w:rsid w:val="523110DA"/>
    <w:rsid w:val="525A1658"/>
    <w:rsid w:val="53270237"/>
    <w:rsid w:val="53F71880"/>
    <w:rsid w:val="54101506"/>
    <w:rsid w:val="544602EC"/>
    <w:rsid w:val="5487111E"/>
    <w:rsid w:val="55172851"/>
    <w:rsid w:val="55D446FB"/>
    <w:rsid w:val="55F07930"/>
    <w:rsid w:val="560D4089"/>
    <w:rsid w:val="56381C06"/>
    <w:rsid w:val="57386309"/>
    <w:rsid w:val="5770030E"/>
    <w:rsid w:val="577B1D73"/>
    <w:rsid w:val="591F34B6"/>
    <w:rsid w:val="595C6096"/>
    <w:rsid w:val="595E091A"/>
    <w:rsid w:val="59763EAF"/>
    <w:rsid w:val="5A7F36BF"/>
    <w:rsid w:val="5AD15C01"/>
    <w:rsid w:val="5B046EC5"/>
    <w:rsid w:val="5B384B4A"/>
    <w:rsid w:val="5B4B54FE"/>
    <w:rsid w:val="5B86698B"/>
    <w:rsid w:val="5BCD4DCA"/>
    <w:rsid w:val="5BF76A49"/>
    <w:rsid w:val="5C6A49EC"/>
    <w:rsid w:val="5CA10063"/>
    <w:rsid w:val="5CE64063"/>
    <w:rsid w:val="5DB338CA"/>
    <w:rsid w:val="5DD95ECB"/>
    <w:rsid w:val="5ED92950"/>
    <w:rsid w:val="5FD850EA"/>
    <w:rsid w:val="607A4C26"/>
    <w:rsid w:val="61F86891"/>
    <w:rsid w:val="62D15656"/>
    <w:rsid w:val="62E56533"/>
    <w:rsid w:val="634340DA"/>
    <w:rsid w:val="634F580F"/>
    <w:rsid w:val="63950AE7"/>
    <w:rsid w:val="63C960BA"/>
    <w:rsid w:val="64E31453"/>
    <w:rsid w:val="64FB0EE5"/>
    <w:rsid w:val="654628B9"/>
    <w:rsid w:val="654E66B8"/>
    <w:rsid w:val="656367B1"/>
    <w:rsid w:val="65ED5F26"/>
    <w:rsid w:val="66B1420D"/>
    <w:rsid w:val="66E9084E"/>
    <w:rsid w:val="674041F7"/>
    <w:rsid w:val="6817293A"/>
    <w:rsid w:val="683741A0"/>
    <w:rsid w:val="69223DDC"/>
    <w:rsid w:val="6A033489"/>
    <w:rsid w:val="6AB60CFE"/>
    <w:rsid w:val="6AD80A33"/>
    <w:rsid w:val="6B894F4D"/>
    <w:rsid w:val="6BAB1A3B"/>
    <w:rsid w:val="6BDB39B6"/>
    <w:rsid w:val="6C33653A"/>
    <w:rsid w:val="6CCD7863"/>
    <w:rsid w:val="6D6F3E9F"/>
    <w:rsid w:val="6D8D7080"/>
    <w:rsid w:val="6E496D4B"/>
    <w:rsid w:val="6F172C54"/>
    <w:rsid w:val="6F6815FB"/>
    <w:rsid w:val="6F6F3E51"/>
    <w:rsid w:val="6F7E0B9F"/>
    <w:rsid w:val="6F9A7C81"/>
    <w:rsid w:val="70C77E90"/>
    <w:rsid w:val="70C8508E"/>
    <w:rsid w:val="70CC613B"/>
    <w:rsid w:val="72F548C0"/>
    <w:rsid w:val="730B20BE"/>
    <w:rsid w:val="7346745B"/>
    <w:rsid w:val="73D64657"/>
    <w:rsid w:val="74952B3B"/>
    <w:rsid w:val="75C8013A"/>
    <w:rsid w:val="75EE3AC7"/>
    <w:rsid w:val="76D9226F"/>
    <w:rsid w:val="77171BA9"/>
    <w:rsid w:val="774E0AEF"/>
    <w:rsid w:val="783A3971"/>
    <w:rsid w:val="789010B3"/>
    <w:rsid w:val="789C6D5B"/>
    <w:rsid w:val="78E52912"/>
    <w:rsid w:val="7948376F"/>
    <w:rsid w:val="799947C4"/>
    <w:rsid w:val="79D128F2"/>
    <w:rsid w:val="79D87279"/>
    <w:rsid w:val="79FB72E6"/>
    <w:rsid w:val="7A612905"/>
    <w:rsid w:val="7AF77CEB"/>
    <w:rsid w:val="7B6A2597"/>
    <w:rsid w:val="7BCC046C"/>
    <w:rsid w:val="7C191B27"/>
    <w:rsid w:val="7CD479A9"/>
    <w:rsid w:val="7DBD271E"/>
    <w:rsid w:val="7DFB2E15"/>
    <w:rsid w:val="7ECE074A"/>
    <w:rsid w:val="7EED4F22"/>
    <w:rsid w:val="7F227CB4"/>
    <w:rsid w:val="7F4D733C"/>
    <w:rsid w:val="7FCE5A67"/>
    <w:rsid w:val="7FFA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 w:type="character" w:customStyle="1" w:styleId="12">
    <w:name w:val="close"/>
    <w:basedOn w:val="8"/>
    <w:qFormat/>
    <w:uiPriority w:val="0"/>
    <w:rPr>
      <w:b/>
      <w:bCs/>
      <w:color w:val="FFFFFF"/>
      <w:sz w:val="30"/>
      <w:szCs w:val="30"/>
      <w:shd w:val="clear" w:fill="CFE7F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4230</Words>
  <Characters>24115</Characters>
  <Lines>200</Lines>
  <Paragraphs>56</Paragraphs>
  <TotalTime>15</TotalTime>
  <ScaleCrop>false</ScaleCrop>
  <LinksUpToDate>false</LinksUpToDate>
  <CharactersWithSpaces>28289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2019-09-09T03:20:00Z</dcterms:created>
  <dc:creator>Administrator</dc:creator>
  <cp:lastModifiedBy>Administrator</cp:lastModifiedBy>
  <cp:lastPrinted>2021-09-03T01:32:00Z</cp:lastPrinted>
  <dcterms:modified xsi:type="dcterms:W3CDTF">2021-11-17T02:05:44Z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E01FE808FE7649BE94B3450BB260D297</vt:lpwstr>
  </property>
</Properties>
</file>